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C7A" w:rsidRPr="00CA1881" w:rsidRDefault="009C376E" w:rsidP="0096431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  <w:lang w:val="en-US" w:eastAsia="pt-PT"/>
        </w:rPr>
      </w:pPr>
      <w:r>
        <w:rPr>
          <w:rFonts w:ascii="Arial" w:hAnsi="Arial" w:cs="Arial"/>
          <w:noProof/>
          <w:color w:val="666666"/>
          <w:sz w:val="18"/>
          <w:szCs w:val="18"/>
          <w:lang w:eastAsia="pt-PT"/>
        </w:rPr>
        <w:drawing>
          <wp:inline distT="0" distB="0" distL="0" distR="0" wp14:anchorId="0E2CA5B3" wp14:editId="61DD8656">
            <wp:extent cx="5400040" cy="845185"/>
            <wp:effectExtent l="0" t="0" r="0" b="0"/>
            <wp:docPr id="1" name="Imagem 1" descr="cid:FF7FEDB1-5922-40A8-82A1-B43880CB2487@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d2521f-5224-4fd0-b52e-61bf41800cc7" descr="cid:FF7FEDB1-5922-40A8-82A1-B43880CB2487@lan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3396" w:rsidRPr="00011AC1" w:rsidRDefault="00553396" w:rsidP="00563BD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PT"/>
        </w:rPr>
      </w:pPr>
    </w:p>
    <w:p w:rsidR="00563BD2" w:rsidRPr="00CA1881" w:rsidRDefault="00E43434" w:rsidP="006801D7">
      <w:pPr>
        <w:spacing w:after="0" w:line="240" w:lineRule="auto"/>
        <w:ind w:firstLine="708"/>
        <w:jc w:val="center"/>
        <w:rPr>
          <w:rFonts w:ascii="Arial" w:eastAsia="Times New Roman" w:hAnsi="Arial" w:cs="Arial"/>
          <w:b/>
          <w:bCs/>
          <w:sz w:val="21"/>
          <w:szCs w:val="21"/>
          <w:lang w:eastAsia="pt-PT"/>
        </w:rPr>
      </w:pPr>
      <w:r w:rsidRPr="00011AC1">
        <w:rPr>
          <w:rFonts w:ascii="Arial" w:eastAsia="Times New Roman" w:hAnsi="Arial" w:cs="Arial"/>
          <w:b/>
          <w:bCs/>
          <w:sz w:val="24"/>
          <w:szCs w:val="24"/>
          <w:lang w:eastAsia="pt-PT"/>
        </w:rPr>
        <w:t>SEMINÁRIO</w:t>
      </w:r>
      <w:r w:rsidR="002B0115" w:rsidRPr="00011AC1">
        <w:rPr>
          <w:rFonts w:ascii="Arial" w:eastAsia="Times New Roman" w:hAnsi="Arial" w:cs="Arial"/>
          <w:b/>
          <w:bCs/>
          <w:sz w:val="24"/>
          <w:szCs w:val="24"/>
          <w:lang w:eastAsia="pt-PT"/>
        </w:rPr>
        <w:t xml:space="preserve"> GRATUITO</w:t>
      </w:r>
      <w:r w:rsidR="008313F5" w:rsidRPr="00011AC1">
        <w:rPr>
          <w:rFonts w:ascii="Arial" w:eastAsia="Times New Roman" w:hAnsi="Arial" w:cs="Arial"/>
          <w:b/>
          <w:bCs/>
          <w:sz w:val="24"/>
          <w:szCs w:val="24"/>
          <w:lang w:eastAsia="pt-PT"/>
        </w:rPr>
        <w:t xml:space="preserve"> ‘COMO DESENHAR </w:t>
      </w:r>
      <w:r w:rsidR="007D7003" w:rsidRPr="00011AC1">
        <w:rPr>
          <w:rFonts w:ascii="Arial" w:eastAsia="Times New Roman" w:hAnsi="Arial" w:cs="Arial"/>
          <w:b/>
          <w:bCs/>
          <w:sz w:val="24"/>
          <w:szCs w:val="24"/>
          <w:lang w:eastAsia="pt-PT"/>
        </w:rPr>
        <w:t xml:space="preserve">E DEFENDER </w:t>
      </w:r>
      <w:r w:rsidR="004D72FF" w:rsidRPr="00011AC1">
        <w:rPr>
          <w:rFonts w:ascii="Arial" w:eastAsia="Times New Roman" w:hAnsi="Arial" w:cs="Arial"/>
          <w:b/>
          <w:bCs/>
          <w:sz w:val="24"/>
          <w:szCs w:val="24"/>
          <w:lang w:eastAsia="pt-PT"/>
        </w:rPr>
        <w:t>A</w:t>
      </w:r>
      <w:r w:rsidR="00902DA5" w:rsidRPr="00011AC1">
        <w:rPr>
          <w:rFonts w:ascii="Arial" w:eastAsia="Times New Roman" w:hAnsi="Arial" w:cs="Arial"/>
          <w:b/>
          <w:bCs/>
          <w:sz w:val="24"/>
          <w:szCs w:val="24"/>
          <w:lang w:eastAsia="pt-PT"/>
        </w:rPr>
        <w:t xml:space="preserve"> SUA</w:t>
      </w:r>
      <w:r w:rsidR="008313F5" w:rsidRPr="00011AC1">
        <w:rPr>
          <w:rFonts w:ascii="Arial" w:eastAsia="Times New Roman" w:hAnsi="Arial" w:cs="Arial"/>
          <w:b/>
          <w:bCs/>
          <w:sz w:val="24"/>
          <w:szCs w:val="24"/>
          <w:lang w:eastAsia="pt-PT"/>
        </w:rPr>
        <w:t xml:space="preserve"> TESE</w:t>
      </w:r>
      <w:r w:rsidR="00FC601B" w:rsidRPr="00011AC1">
        <w:rPr>
          <w:rFonts w:ascii="Arial" w:eastAsia="Times New Roman" w:hAnsi="Arial" w:cs="Arial"/>
          <w:b/>
          <w:bCs/>
          <w:sz w:val="24"/>
          <w:szCs w:val="24"/>
          <w:lang w:eastAsia="pt-PT"/>
        </w:rPr>
        <w:t xml:space="preserve"> DE DOUTORAMENTO</w:t>
      </w:r>
      <w:r w:rsidR="00970D1C" w:rsidRPr="00011AC1">
        <w:rPr>
          <w:rFonts w:ascii="Arial" w:eastAsia="Times New Roman" w:hAnsi="Arial" w:cs="Arial"/>
          <w:b/>
          <w:bCs/>
          <w:sz w:val="24"/>
          <w:szCs w:val="24"/>
          <w:lang w:eastAsia="pt-PT"/>
        </w:rPr>
        <w:t xml:space="preserve"> COM O SOFTWARE IDEA PUZZLE</w:t>
      </w:r>
      <w:r w:rsidR="008313F5" w:rsidRPr="00011AC1">
        <w:rPr>
          <w:rFonts w:ascii="Arial" w:eastAsia="Times New Roman" w:hAnsi="Arial" w:cs="Arial"/>
          <w:b/>
          <w:bCs/>
          <w:sz w:val="24"/>
          <w:szCs w:val="24"/>
          <w:lang w:eastAsia="pt-PT"/>
        </w:rPr>
        <w:t>’</w:t>
      </w:r>
      <w:r w:rsidR="00563BD2" w:rsidRPr="00CA1881">
        <w:rPr>
          <w:rFonts w:ascii="Arial" w:eastAsia="Times New Roman" w:hAnsi="Arial" w:cs="Arial"/>
          <w:b/>
          <w:bCs/>
          <w:sz w:val="21"/>
          <w:szCs w:val="21"/>
          <w:lang w:eastAsia="pt-PT"/>
        </w:rPr>
        <w:br/>
      </w:r>
    </w:p>
    <w:p w:rsidR="00563BD2" w:rsidRPr="00CA1881" w:rsidRDefault="009B6408" w:rsidP="00F16D62">
      <w:pPr>
        <w:spacing w:after="0"/>
        <w:jc w:val="both"/>
        <w:rPr>
          <w:rFonts w:ascii="Arial" w:eastAsia="Times New Roman" w:hAnsi="Arial" w:cs="Arial"/>
          <w:sz w:val="21"/>
          <w:szCs w:val="21"/>
          <w:lang w:eastAsia="pt-PT"/>
        </w:rPr>
      </w:pPr>
      <w:r w:rsidRPr="00CA1881">
        <w:rPr>
          <w:rFonts w:ascii="Arial" w:eastAsia="Times New Roman" w:hAnsi="Arial" w:cs="Arial"/>
          <w:noProof/>
          <w:sz w:val="21"/>
          <w:szCs w:val="21"/>
          <w:lang w:eastAsia="pt-PT"/>
        </w:rPr>
        <w:drawing>
          <wp:inline distT="0" distB="0" distL="0" distR="0" wp14:anchorId="52D9EF1D" wp14:editId="0DB70A2C">
            <wp:extent cx="5357495" cy="1847850"/>
            <wp:effectExtent l="19050" t="0" r="0" b="0"/>
            <wp:docPr id="2" name="Imagem 1" descr="MVI_7766_edite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MVI_7766_edited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749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05BA" w:rsidRPr="00011AC1" w:rsidRDefault="00592C6B" w:rsidP="00F16D62">
      <w:pPr>
        <w:spacing w:after="0"/>
        <w:jc w:val="both"/>
        <w:rPr>
          <w:rFonts w:asciiTheme="minorHAnsi" w:eastAsia="Times New Roman" w:hAnsiTheme="minorHAnsi" w:cs="Arial"/>
          <w:sz w:val="20"/>
          <w:szCs w:val="20"/>
          <w:lang w:eastAsia="pt-PT"/>
        </w:rPr>
      </w:pPr>
      <w:r w:rsidRPr="00CA1881">
        <w:rPr>
          <w:rFonts w:ascii="Arial" w:eastAsia="Times New Roman" w:hAnsi="Arial" w:cs="Arial"/>
          <w:sz w:val="21"/>
          <w:szCs w:val="21"/>
          <w:lang w:eastAsia="pt-PT"/>
        </w:rPr>
        <w:br/>
      </w:r>
      <w:r w:rsidR="00011AC1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 xml:space="preserve">O Instituto de Investigação e Formação Avançada da </w:t>
      </w:r>
      <w:r w:rsidR="00487732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>U</w:t>
      </w:r>
      <w:r w:rsidR="00994E8C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>niversidade de Évora</w:t>
      </w:r>
      <w:r w:rsidR="007C26FA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 xml:space="preserve"> </w:t>
      </w:r>
      <w:r w:rsidR="005249EB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 xml:space="preserve">e a </w:t>
      </w:r>
      <w:proofErr w:type="spellStart"/>
      <w:r w:rsidR="005249EB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>Idea</w:t>
      </w:r>
      <w:proofErr w:type="spellEnd"/>
      <w:r w:rsidR="005249EB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 xml:space="preserve"> Puzzle</w:t>
      </w:r>
      <w:r w:rsidR="000F3FF4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 xml:space="preserve"> organ</w:t>
      </w:r>
      <w:r w:rsidR="00A82C7A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>izam</w:t>
      </w:r>
      <w:r w:rsidR="005249EB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 xml:space="preserve"> </w:t>
      </w:r>
      <w:r w:rsidR="00124BD4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>o</w:t>
      </w:r>
      <w:r w:rsidR="00A82C7A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 xml:space="preserve"> </w:t>
      </w:r>
      <w:r w:rsidR="00E43434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>seminário</w:t>
      </w:r>
      <w:r w:rsidR="00BD6970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 xml:space="preserve"> gratuito</w:t>
      </w:r>
      <w:r w:rsidR="008313F5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 xml:space="preserve"> ‘Como desenhar </w:t>
      </w:r>
      <w:r w:rsidR="007D7003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 xml:space="preserve">e defender </w:t>
      </w:r>
      <w:r w:rsidR="004D72FF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>a</w:t>
      </w:r>
      <w:r w:rsidR="008313F5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 xml:space="preserve"> </w:t>
      </w:r>
      <w:r w:rsidR="00D97E45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 xml:space="preserve">sua </w:t>
      </w:r>
      <w:r w:rsidR="008313F5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>tese de doutoramento</w:t>
      </w:r>
      <w:r w:rsidR="00970D1C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 xml:space="preserve"> com o </w:t>
      </w:r>
      <w:proofErr w:type="gramStart"/>
      <w:r w:rsidR="00970D1C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>software</w:t>
      </w:r>
      <w:proofErr w:type="gramEnd"/>
      <w:r w:rsidR="00970D1C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 xml:space="preserve"> </w:t>
      </w:r>
      <w:proofErr w:type="spellStart"/>
      <w:r w:rsidR="00970D1C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>Idea</w:t>
      </w:r>
      <w:proofErr w:type="spellEnd"/>
      <w:r w:rsidR="00970D1C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 xml:space="preserve"> Puzzle</w:t>
      </w:r>
      <w:r w:rsidR="00994E8C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>®</w:t>
      </w:r>
      <w:r w:rsidR="008313F5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>’</w:t>
      </w:r>
      <w:r w:rsidR="00CB6E46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 xml:space="preserve">. Este </w:t>
      </w:r>
      <w:r w:rsidR="00E43434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>seminário</w:t>
      </w:r>
      <w:r w:rsidR="000359B6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>, dirigido pelo Professor Doutor Ricardo Morais, decorrerá</w:t>
      </w:r>
      <w:r w:rsidR="00A84ED7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 xml:space="preserve"> </w:t>
      </w:r>
      <w:r w:rsidR="00011AC1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 xml:space="preserve">no Palácio do Vimioso, Sala 205, </w:t>
      </w:r>
      <w:r w:rsidR="009D144C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>n</w:t>
      </w:r>
      <w:r w:rsidR="00737A65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>o</w:t>
      </w:r>
      <w:r w:rsidR="00AA6148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 xml:space="preserve"> dia</w:t>
      </w:r>
      <w:r w:rsidR="00A84ED7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 xml:space="preserve"> </w:t>
      </w:r>
      <w:r w:rsidR="00487732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>2</w:t>
      </w:r>
      <w:r w:rsidR="00994E8C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>7</w:t>
      </w:r>
      <w:r w:rsidR="00487732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 xml:space="preserve"> de </w:t>
      </w:r>
      <w:r w:rsidR="00994E8C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>junho, das 11h às 13</w:t>
      </w:r>
      <w:r w:rsidR="00487732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>h</w:t>
      </w:r>
      <w:r w:rsidR="000359B6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>.</w:t>
      </w:r>
      <w:r w:rsidR="00B0320E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 xml:space="preserve"> </w:t>
      </w:r>
      <w:r w:rsidR="0087677F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 xml:space="preserve">O </w:t>
      </w:r>
      <w:r w:rsidR="00E43434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>seminário</w:t>
      </w:r>
      <w:r w:rsidR="0087677F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 xml:space="preserve"> conta já com 1</w:t>
      </w:r>
      <w:r w:rsidR="00994E8C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>70</w:t>
      </w:r>
      <w:r w:rsidR="00D505BA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 xml:space="preserve"> edições </w:t>
      </w:r>
      <w:r w:rsidR="00B40525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>e 2</w:t>
      </w:r>
      <w:r w:rsidR="00A53365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>7</w:t>
      </w:r>
      <w:r w:rsidR="00994E8C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>79</w:t>
      </w:r>
      <w:r w:rsidR="0087677F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 xml:space="preserve"> participantes</w:t>
      </w:r>
      <w:r w:rsidR="00D505BA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 xml:space="preserve"> em </w:t>
      </w:r>
      <w:r w:rsidR="008429A5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>11</w:t>
      </w:r>
      <w:r w:rsidR="00B72308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 xml:space="preserve"> países, </w:t>
      </w:r>
      <w:r w:rsidR="0087677F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 xml:space="preserve">sendo </w:t>
      </w:r>
      <w:r w:rsidR="008351D9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 xml:space="preserve">oferecido </w:t>
      </w:r>
      <w:r w:rsidR="0003078F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 xml:space="preserve">anualmente </w:t>
      </w:r>
      <w:r w:rsidR="0087677F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 xml:space="preserve">pelo </w:t>
      </w:r>
      <w:hyperlink r:id="rId9" w:history="1">
        <w:r w:rsidR="0087677F" w:rsidRPr="00011AC1">
          <w:rPr>
            <w:rStyle w:val="Hiperligao"/>
            <w:rFonts w:asciiTheme="minorHAnsi" w:eastAsia="Times New Roman" w:hAnsiTheme="minorHAnsi" w:cs="Arial"/>
            <w:sz w:val="20"/>
            <w:szCs w:val="20"/>
            <w:lang w:eastAsia="pt-PT"/>
          </w:rPr>
          <w:t>Instituto Europeu de Estudos Avançados em Gestão</w:t>
        </w:r>
      </w:hyperlink>
      <w:r w:rsidR="00263863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 xml:space="preserve"> </w:t>
      </w:r>
      <w:r w:rsidR="004179AA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 xml:space="preserve">em Bruxelas </w:t>
      </w:r>
      <w:r w:rsidR="00BC0440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 xml:space="preserve">como um </w:t>
      </w:r>
      <w:hyperlink r:id="rId10" w:history="1">
        <w:r w:rsidR="00BC0440" w:rsidRPr="00011AC1">
          <w:rPr>
            <w:rStyle w:val="Hiperligao"/>
            <w:rFonts w:asciiTheme="minorHAnsi" w:eastAsia="Times New Roman" w:hAnsiTheme="minorHAnsi" w:cs="Arial"/>
            <w:i/>
            <w:sz w:val="20"/>
            <w:szCs w:val="20"/>
            <w:lang w:eastAsia="pt-PT"/>
          </w:rPr>
          <w:t>Doctoral Cross Disciplinary Seminar on Research and Academic Skills</w:t>
        </w:r>
      </w:hyperlink>
      <w:r w:rsidR="0087677F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>. O</w:t>
      </w:r>
      <w:r w:rsidR="009F4B32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 xml:space="preserve"> </w:t>
      </w:r>
      <w:proofErr w:type="spellStart"/>
      <w:r w:rsidR="009F4B32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>Power</w:t>
      </w:r>
      <w:proofErr w:type="spellEnd"/>
      <w:r w:rsidR="009F4B32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 xml:space="preserve"> </w:t>
      </w:r>
      <w:proofErr w:type="spellStart"/>
      <w:r w:rsidR="009F4B32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>Point</w:t>
      </w:r>
      <w:proofErr w:type="spellEnd"/>
      <w:r w:rsidR="009F4B32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 xml:space="preserve"> do último </w:t>
      </w:r>
      <w:r w:rsidR="00E43434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>seminário</w:t>
      </w:r>
      <w:r w:rsidR="009F4B32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 xml:space="preserve"> está disponível </w:t>
      </w:r>
      <w:proofErr w:type="gramStart"/>
      <w:r w:rsidR="009F4B32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>em</w:t>
      </w:r>
      <w:proofErr w:type="gramEnd"/>
      <w:r w:rsidR="009F4B32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 xml:space="preserve">: </w:t>
      </w:r>
      <w:hyperlink r:id="rId11" w:history="1">
        <w:r w:rsidR="009F4B32" w:rsidRPr="00011AC1">
          <w:rPr>
            <w:rStyle w:val="Hiperligao"/>
            <w:rFonts w:asciiTheme="minorHAnsi" w:eastAsia="Times New Roman" w:hAnsiTheme="minorHAnsi" w:cs="Arial"/>
            <w:sz w:val="20"/>
            <w:szCs w:val="20"/>
            <w:lang w:eastAsia="pt-PT"/>
          </w:rPr>
          <w:t>http://docs.com/OTRT</w:t>
        </w:r>
      </w:hyperlink>
      <w:r w:rsidR="009F4B32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 xml:space="preserve"> </w:t>
      </w:r>
    </w:p>
    <w:p w:rsidR="00964319" w:rsidRPr="00011AC1" w:rsidRDefault="00964319" w:rsidP="00F16D62">
      <w:pPr>
        <w:spacing w:after="0"/>
        <w:jc w:val="both"/>
        <w:rPr>
          <w:rFonts w:asciiTheme="minorHAnsi" w:eastAsia="Times New Roman" w:hAnsiTheme="minorHAnsi" w:cs="Arial"/>
          <w:sz w:val="20"/>
          <w:szCs w:val="20"/>
          <w:lang w:eastAsia="pt-PT"/>
        </w:rPr>
      </w:pPr>
    </w:p>
    <w:p w:rsidR="00D84473" w:rsidRPr="00011AC1" w:rsidRDefault="00996F62" w:rsidP="00F16D62">
      <w:pPr>
        <w:tabs>
          <w:tab w:val="left" w:pos="5121"/>
        </w:tabs>
        <w:spacing w:after="0"/>
        <w:rPr>
          <w:rFonts w:asciiTheme="minorHAnsi" w:eastAsia="Times New Roman" w:hAnsiTheme="minorHAnsi" w:cs="Arial"/>
          <w:b/>
          <w:bCs/>
          <w:sz w:val="20"/>
          <w:szCs w:val="20"/>
          <w:lang w:eastAsia="pt-PT"/>
        </w:rPr>
      </w:pPr>
      <w:r w:rsidRPr="00011AC1">
        <w:rPr>
          <w:rFonts w:asciiTheme="minorHAnsi" w:eastAsia="Times New Roman" w:hAnsiTheme="minorHAnsi" w:cs="Arial"/>
          <w:b/>
          <w:bCs/>
          <w:sz w:val="20"/>
          <w:szCs w:val="20"/>
          <w:lang w:eastAsia="pt-PT"/>
        </w:rPr>
        <w:t>Inscrição</w:t>
      </w:r>
    </w:p>
    <w:p w:rsidR="00964319" w:rsidRPr="00011AC1" w:rsidRDefault="002B0115" w:rsidP="00F16D62">
      <w:pPr>
        <w:spacing w:after="0"/>
        <w:rPr>
          <w:rFonts w:asciiTheme="minorHAnsi" w:eastAsia="Times New Roman" w:hAnsiTheme="minorHAnsi" w:cs="Arial"/>
          <w:b/>
          <w:bCs/>
          <w:sz w:val="20"/>
          <w:szCs w:val="20"/>
          <w:lang w:eastAsia="pt-PT"/>
        </w:rPr>
      </w:pPr>
      <w:r w:rsidRPr="00011AC1">
        <w:rPr>
          <w:rFonts w:asciiTheme="minorHAnsi" w:hAnsiTheme="minorHAnsi" w:cs="Arial"/>
          <w:color w:val="000000"/>
          <w:sz w:val="20"/>
          <w:szCs w:val="20"/>
          <w:lang w:eastAsia="pt-PT"/>
        </w:rPr>
        <w:t>Gratuita mas obrigatória</w:t>
      </w:r>
      <w:r w:rsidR="00994E8C" w:rsidRPr="00011AC1">
        <w:rPr>
          <w:rFonts w:asciiTheme="minorHAnsi" w:hAnsiTheme="minorHAnsi" w:cs="Arial"/>
          <w:color w:val="000000"/>
          <w:sz w:val="20"/>
          <w:szCs w:val="20"/>
          <w:lang w:eastAsia="pt-PT"/>
        </w:rPr>
        <w:t>, até ao dia 20 de junho</w:t>
      </w:r>
      <w:r w:rsidRPr="00011AC1">
        <w:rPr>
          <w:rFonts w:asciiTheme="minorHAnsi" w:hAnsiTheme="minorHAnsi" w:cs="Arial"/>
          <w:color w:val="000000"/>
          <w:sz w:val="20"/>
          <w:szCs w:val="20"/>
          <w:lang w:eastAsia="pt-PT"/>
        </w:rPr>
        <w:t xml:space="preserve">: </w:t>
      </w:r>
      <w:r w:rsidR="00011AC1" w:rsidRPr="00011AC1">
        <w:rPr>
          <w:rFonts w:asciiTheme="minorHAnsi" w:hAnsiTheme="minorHAnsi" w:cs="Arial"/>
          <w:color w:val="000000"/>
          <w:sz w:val="20"/>
          <w:szCs w:val="20"/>
          <w:lang w:eastAsia="pt-PT"/>
        </w:rPr>
        <w:t>iifa@uevora.pt</w:t>
      </w:r>
      <w:r w:rsidR="001C34B9" w:rsidRPr="00011AC1">
        <w:rPr>
          <w:rFonts w:asciiTheme="minorHAnsi" w:hAnsiTheme="minorHAnsi" w:cs="Arial"/>
          <w:color w:val="0000FF"/>
          <w:sz w:val="20"/>
          <w:szCs w:val="20"/>
          <w:lang w:eastAsia="pt-PT"/>
        </w:rPr>
        <w:br/>
      </w:r>
    </w:p>
    <w:p w:rsidR="00ED025A" w:rsidRPr="00011AC1" w:rsidRDefault="00ED025A" w:rsidP="00F16D62">
      <w:pPr>
        <w:spacing w:after="0"/>
        <w:jc w:val="both"/>
        <w:rPr>
          <w:rFonts w:asciiTheme="minorHAnsi" w:eastAsia="Times New Roman" w:hAnsiTheme="minorHAnsi" w:cs="Arial"/>
          <w:sz w:val="20"/>
          <w:szCs w:val="20"/>
          <w:lang w:eastAsia="pt-PT"/>
        </w:rPr>
      </w:pPr>
      <w:r w:rsidRPr="00011AC1">
        <w:rPr>
          <w:rFonts w:asciiTheme="minorHAnsi" w:eastAsia="Times New Roman" w:hAnsiTheme="minorHAnsi" w:cs="Arial"/>
          <w:b/>
          <w:bCs/>
          <w:sz w:val="20"/>
          <w:szCs w:val="20"/>
          <w:lang w:eastAsia="pt-PT"/>
        </w:rPr>
        <w:t>Introdução</w:t>
      </w:r>
      <w:r w:rsidRPr="00011AC1">
        <w:rPr>
          <w:rFonts w:asciiTheme="minorHAnsi" w:eastAsia="Times New Roman" w:hAnsiTheme="minorHAnsi" w:cs="Arial"/>
          <w:b/>
          <w:bCs/>
          <w:sz w:val="20"/>
          <w:szCs w:val="20"/>
          <w:lang w:eastAsia="pt-PT"/>
        </w:rPr>
        <w:br/>
      </w:r>
      <w:r w:rsidR="00256016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 xml:space="preserve">Estudos recentes na Austrália, no Canadá, no Reino Unido, nos Estados Unidos e na India demonstram que </w:t>
      </w:r>
      <w:r w:rsidR="006C0C30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>apenas</w:t>
      </w:r>
      <w:r w:rsidR="00256016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 xml:space="preserve"> 50% dos estudantes </w:t>
      </w:r>
      <w:r w:rsidR="006C0C30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>conclui</w:t>
      </w:r>
      <w:r w:rsidR="00256016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 xml:space="preserve"> o seu doutoramento</w:t>
      </w:r>
      <w:r w:rsidR="00204961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 xml:space="preserve"> (e.g. </w:t>
      </w:r>
      <w:proofErr w:type="spellStart"/>
      <w:r w:rsidR="00204961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>Elger</w:t>
      </w:r>
      <w:proofErr w:type="spellEnd"/>
      <w:r w:rsidR="00204961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 xml:space="preserve">, 2003; </w:t>
      </w:r>
      <w:proofErr w:type="spellStart"/>
      <w:proofErr w:type="gramStart"/>
      <w:r w:rsidR="00204961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>Kurup</w:t>
      </w:r>
      <w:proofErr w:type="spellEnd"/>
      <w:r w:rsidR="00204961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 xml:space="preserve">  &amp;</w:t>
      </w:r>
      <w:proofErr w:type="gramEnd"/>
      <w:r w:rsidR="00204961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 xml:space="preserve"> </w:t>
      </w:r>
      <w:proofErr w:type="spellStart"/>
      <w:r w:rsidR="00204961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>Arora</w:t>
      </w:r>
      <w:proofErr w:type="spellEnd"/>
      <w:r w:rsidR="00204961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 xml:space="preserve">, 2010; Martin </w:t>
      </w:r>
      <w:proofErr w:type="spellStart"/>
      <w:r w:rsidR="00204961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>et</w:t>
      </w:r>
      <w:proofErr w:type="spellEnd"/>
      <w:r w:rsidR="00204961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 xml:space="preserve"> al. 2001; </w:t>
      </w:r>
      <w:proofErr w:type="spellStart"/>
      <w:r w:rsidR="00204961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>Naylor</w:t>
      </w:r>
      <w:proofErr w:type="spellEnd"/>
      <w:r w:rsidR="00204961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 xml:space="preserve">, 2005; </w:t>
      </w:r>
      <w:proofErr w:type="spellStart"/>
      <w:r w:rsidR="00204961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>Sowell</w:t>
      </w:r>
      <w:proofErr w:type="spellEnd"/>
      <w:r w:rsidR="00204961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>, 2008)</w:t>
      </w:r>
      <w:r w:rsidR="00256016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 xml:space="preserve">. </w:t>
      </w:r>
      <w:r w:rsidR="00D921BA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>Ricardo Morais</w:t>
      </w:r>
      <w:r w:rsidR="00256016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 xml:space="preserve"> criou, por isso</w:t>
      </w:r>
      <w:r w:rsidR="00A84ED7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>, um sistema de 21 decisões que</w:t>
      </w:r>
      <w:r w:rsidR="00595B33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 xml:space="preserve"> </w:t>
      </w:r>
      <w:r w:rsidR="00256016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 xml:space="preserve">ajuda </w:t>
      </w:r>
      <w:r w:rsidR="00A84ED7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 xml:space="preserve">estudantes e orientadores </w:t>
      </w:r>
      <w:r w:rsidR="00832C84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>a</w:t>
      </w:r>
      <w:r w:rsidR="00105A88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 xml:space="preserve"> </w:t>
      </w:r>
      <w:r w:rsidR="00A750D9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>diagnosticar os pontos fortes e fracos de</w:t>
      </w:r>
      <w:r w:rsidR="00105A88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 xml:space="preserve"> </w:t>
      </w:r>
      <w:r w:rsidR="00A84ED7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>um</w:t>
      </w:r>
      <w:r w:rsidR="00105A88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 xml:space="preserve"> </w:t>
      </w:r>
      <w:r w:rsidR="00A750D9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>projeto</w:t>
      </w:r>
      <w:r w:rsidR="00105A88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 xml:space="preserve"> de investigação</w:t>
      </w:r>
      <w:r w:rsidR="00256016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>. As 21 decisões são baseadas na entrada '</w:t>
      </w:r>
      <w:proofErr w:type="spellStart"/>
      <w:r w:rsidR="00256016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>scientific</w:t>
      </w:r>
      <w:proofErr w:type="spellEnd"/>
      <w:r w:rsidR="00256016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 xml:space="preserve"> </w:t>
      </w:r>
      <w:proofErr w:type="spellStart"/>
      <w:r w:rsidR="00256016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>method</w:t>
      </w:r>
      <w:proofErr w:type="spellEnd"/>
      <w:r w:rsidR="00256016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 xml:space="preserve">' da </w:t>
      </w:r>
      <w:proofErr w:type="spellStart"/>
      <w:r w:rsidR="00256016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>Sage</w:t>
      </w:r>
      <w:proofErr w:type="spellEnd"/>
      <w:r w:rsidR="00256016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 xml:space="preserve"> </w:t>
      </w:r>
      <w:proofErr w:type="spellStart"/>
      <w:r w:rsidR="00256016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>Encyclopedia</w:t>
      </w:r>
      <w:proofErr w:type="spellEnd"/>
      <w:r w:rsidR="00256016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 xml:space="preserve"> </w:t>
      </w:r>
      <w:proofErr w:type="spellStart"/>
      <w:r w:rsidR="00256016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>of</w:t>
      </w:r>
      <w:proofErr w:type="spellEnd"/>
      <w:r w:rsidR="00256016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 xml:space="preserve"> Case </w:t>
      </w:r>
      <w:proofErr w:type="spellStart"/>
      <w:r w:rsidR="00256016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>Study</w:t>
      </w:r>
      <w:proofErr w:type="spellEnd"/>
      <w:r w:rsidR="00256016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 xml:space="preserve"> Research (Morais 2010)</w:t>
      </w:r>
      <w:r w:rsidR="00BC04A7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 xml:space="preserve"> e integram teoria, método, dados, retórica e autoria</w:t>
      </w:r>
      <w:r w:rsidR="00485333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 xml:space="preserve">. Neste </w:t>
      </w:r>
      <w:r w:rsidR="00E43434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>seminário</w:t>
      </w:r>
      <w:r w:rsidR="00485333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 xml:space="preserve">, os participantes aplicam o </w:t>
      </w:r>
      <w:hyperlink r:id="rId12" w:history="1">
        <w:proofErr w:type="gramStart"/>
        <w:r w:rsidR="00485333" w:rsidRPr="00011AC1">
          <w:rPr>
            <w:rStyle w:val="Hiperligao"/>
            <w:rFonts w:asciiTheme="minorHAnsi" w:eastAsia="Times New Roman" w:hAnsiTheme="minorHAnsi" w:cs="Arial"/>
            <w:sz w:val="20"/>
            <w:szCs w:val="20"/>
            <w:lang w:eastAsia="pt-PT"/>
          </w:rPr>
          <w:t>software</w:t>
        </w:r>
        <w:proofErr w:type="gramEnd"/>
        <w:r w:rsidR="00485333" w:rsidRPr="00011AC1">
          <w:rPr>
            <w:rStyle w:val="Hiperligao"/>
            <w:rFonts w:asciiTheme="minorHAnsi" w:eastAsia="Times New Roman" w:hAnsiTheme="minorHAnsi" w:cs="Arial"/>
            <w:sz w:val="20"/>
            <w:szCs w:val="20"/>
            <w:lang w:eastAsia="pt-PT"/>
          </w:rPr>
          <w:t xml:space="preserve"> </w:t>
        </w:r>
        <w:proofErr w:type="spellStart"/>
        <w:r w:rsidR="00485333" w:rsidRPr="00011AC1">
          <w:rPr>
            <w:rStyle w:val="Hiperligao"/>
            <w:rFonts w:asciiTheme="minorHAnsi" w:eastAsia="Times New Roman" w:hAnsiTheme="minorHAnsi" w:cs="Arial"/>
            <w:sz w:val="20"/>
            <w:szCs w:val="20"/>
            <w:lang w:eastAsia="pt-PT"/>
          </w:rPr>
          <w:t>Idea</w:t>
        </w:r>
        <w:proofErr w:type="spellEnd"/>
        <w:r w:rsidR="00485333" w:rsidRPr="00011AC1">
          <w:rPr>
            <w:rStyle w:val="Hiperligao"/>
            <w:rFonts w:asciiTheme="minorHAnsi" w:eastAsia="Times New Roman" w:hAnsiTheme="minorHAnsi" w:cs="Arial"/>
            <w:sz w:val="20"/>
            <w:szCs w:val="20"/>
            <w:lang w:eastAsia="pt-PT"/>
          </w:rPr>
          <w:t xml:space="preserve"> Puzzle®</w:t>
        </w:r>
      </w:hyperlink>
      <w:r w:rsidR="00485333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 xml:space="preserve"> </w:t>
      </w:r>
      <w:r w:rsidR="00244E15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>no diagnóstico de um projeto de investigação.</w:t>
      </w:r>
    </w:p>
    <w:p w:rsidR="001F566A" w:rsidRPr="00011AC1" w:rsidRDefault="001F566A" w:rsidP="00F16D62">
      <w:pPr>
        <w:spacing w:after="0"/>
        <w:rPr>
          <w:rFonts w:asciiTheme="minorHAnsi" w:eastAsia="Times New Roman" w:hAnsiTheme="minorHAnsi" w:cs="Arial"/>
          <w:b/>
          <w:bCs/>
          <w:sz w:val="20"/>
          <w:szCs w:val="20"/>
          <w:lang w:eastAsia="pt-PT"/>
        </w:rPr>
      </w:pPr>
    </w:p>
    <w:p w:rsidR="00ED025A" w:rsidRPr="00011AC1" w:rsidRDefault="00ED025A" w:rsidP="00F16D62">
      <w:pPr>
        <w:spacing w:after="0"/>
        <w:rPr>
          <w:rFonts w:asciiTheme="minorHAnsi" w:eastAsia="Times New Roman" w:hAnsiTheme="minorHAnsi" w:cs="Arial"/>
          <w:sz w:val="20"/>
          <w:szCs w:val="20"/>
          <w:lang w:eastAsia="pt-PT"/>
        </w:rPr>
      </w:pPr>
      <w:r w:rsidRPr="00011AC1">
        <w:rPr>
          <w:rFonts w:asciiTheme="minorHAnsi" w:eastAsia="Times New Roman" w:hAnsiTheme="minorHAnsi" w:cs="Arial"/>
          <w:b/>
          <w:bCs/>
          <w:sz w:val="20"/>
          <w:szCs w:val="20"/>
          <w:lang w:eastAsia="pt-PT"/>
        </w:rPr>
        <w:t>Destinatários</w:t>
      </w:r>
    </w:p>
    <w:p w:rsidR="0082630E" w:rsidRPr="00011AC1" w:rsidRDefault="0075680B" w:rsidP="00F16D62">
      <w:pPr>
        <w:spacing w:after="0"/>
        <w:jc w:val="both"/>
        <w:rPr>
          <w:rFonts w:asciiTheme="minorHAnsi" w:eastAsia="Times New Roman" w:hAnsiTheme="minorHAnsi" w:cs="Arial"/>
          <w:sz w:val="20"/>
          <w:szCs w:val="20"/>
          <w:lang w:eastAsia="pt-PT"/>
        </w:rPr>
      </w:pPr>
      <w:r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>Estudantes e</w:t>
      </w:r>
      <w:r w:rsidR="004B05D8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 xml:space="preserve"> orientadores </w:t>
      </w:r>
      <w:r w:rsidR="00ED025A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>em qualquer área de conhecimento</w:t>
      </w:r>
      <w:r w:rsidR="000E544E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 xml:space="preserve"> e fase de</w:t>
      </w:r>
      <w:r w:rsidR="001514D6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 xml:space="preserve"> investigação</w:t>
      </w:r>
      <w:r w:rsidR="00ED025A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>.</w:t>
      </w:r>
    </w:p>
    <w:p w:rsidR="00AB3A92" w:rsidRPr="00011AC1" w:rsidRDefault="00AB3A92" w:rsidP="00F16D62">
      <w:pPr>
        <w:spacing w:after="0"/>
        <w:jc w:val="both"/>
        <w:rPr>
          <w:rFonts w:asciiTheme="minorHAnsi" w:eastAsia="Times New Roman" w:hAnsiTheme="minorHAnsi" w:cs="Arial"/>
          <w:b/>
          <w:bCs/>
          <w:sz w:val="20"/>
          <w:szCs w:val="20"/>
          <w:lang w:eastAsia="pt-PT"/>
        </w:rPr>
      </w:pPr>
    </w:p>
    <w:p w:rsidR="00ED025A" w:rsidRPr="00011AC1" w:rsidRDefault="00ED025A" w:rsidP="00F16D62">
      <w:pPr>
        <w:spacing w:after="0"/>
        <w:jc w:val="both"/>
        <w:rPr>
          <w:rFonts w:asciiTheme="minorHAnsi" w:eastAsia="Times New Roman" w:hAnsiTheme="minorHAnsi" w:cs="Arial"/>
          <w:sz w:val="20"/>
          <w:szCs w:val="20"/>
          <w:lang w:eastAsia="pt-PT"/>
        </w:rPr>
      </w:pPr>
      <w:r w:rsidRPr="00011AC1">
        <w:rPr>
          <w:rFonts w:asciiTheme="minorHAnsi" w:eastAsia="Times New Roman" w:hAnsiTheme="minorHAnsi" w:cs="Arial"/>
          <w:b/>
          <w:bCs/>
          <w:sz w:val="20"/>
          <w:szCs w:val="20"/>
          <w:lang w:eastAsia="pt-PT"/>
        </w:rPr>
        <w:t>Resultados</w:t>
      </w:r>
    </w:p>
    <w:p w:rsidR="00B0320E" w:rsidRPr="00011AC1" w:rsidRDefault="00ED025A" w:rsidP="00F16D62">
      <w:pPr>
        <w:spacing w:after="0"/>
        <w:jc w:val="both"/>
        <w:rPr>
          <w:rFonts w:asciiTheme="minorHAnsi" w:eastAsia="Times New Roman" w:hAnsiTheme="minorHAnsi" w:cs="Arial"/>
          <w:sz w:val="20"/>
          <w:szCs w:val="20"/>
          <w:lang w:eastAsia="pt-PT"/>
        </w:rPr>
      </w:pPr>
      <w:r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 xml:space="preserve">Depois do </w:t>
      </w:r>
      <w:r w:rsidR="00E43434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>seminário</w:t>
      </w:r>
      <w:r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>, os participantes serão capazes de desenhar</w:t>
      </w:r>
      <w:r w:rsidR="00981978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>, diagnosticar</w:t>
      </w:r>
      <w:r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 xml:space="preserve"> </w:t>
      </w:r>
      <w:r w:rsidR="00151627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 xml:space="preserve">e defender </w:t>
      </w:r>
      <w:r w:rsidR="00B0320E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 xml:space="preserve">um projeto de </w:t>
      </w:r>
      <w:r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>investigação em qualquer área de conhecimento</w:t>
      </w:r>
      <w:r w:rsidR="001A0B10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 xml:space="preserve"> com o </w:t>
      </w:r>
      <w:proofErr w:type="gramStart"/>
      <w:r w:rsidR="001A0B10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>software</w:t>
      </w:r>
      <w:proofErr w:type="gramEnd"/>
      <w:r w:rsidR="001A0B10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 xml:space="preserve"> </w:t>
      </w:r>
      <w:proofErr w:type="spellStart"/>
      <w:r w:rsidR="001A0B10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>Idea</w:t>
      </w:r>
      <w:proofErr w:type="spellEnd"/>
      <w:r w:rsidR="001A0B10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 xml:space="preserve"> Puzzle®</w:t>
      </w:r>
      <w:r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>. Estes resultados cons</w:t>
      </w:r>
      <w:r w:rsidR="00B0320E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>t</w:t>
      </w:r>
      <w:r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>ituem um investimento em competências de investigação vitalícias.</w:t>
      </w:r>
    </w:p>
    <w:p w:rsidR="00CC1FC6" w:rsidRDefault="00CC1FC6" w:rsidP="00F16D62">
      <w:pPr>
        <w:spacing w:after="0"/>
        <w:jc w:val="both"/>
        <w:rPr>
          <w:rFonts w:asciiTheme="minorHAnsi" w:eastAsia="Times New Roman" w:hAnsiTheme="minorHAnsi" w:cs="Arial"/>
          <w:sz w:val="20"/>
          <w:szCs w:val="20"/>
          <w:lang w:eastAsia="pt-PT"/>
        </w:rPr>
      </w:pPr>
    </w:p>
    <w:p w:rsidR="00011AC1" w:rsidRPr="00011AC1" w:rsidRDefault="00011AC1" w:rsidP="00F16D62">
      <w:pPr>
        <w:spacing w:after="0"/>
        <w:jc w:val="both"/>
        <w:rPr>
          <w:rFonts w:asciiTheme="minorHAnsi" w:eastAsia="Times New Roman" w:hAnsiTheme="minorHAnsi" w:cs="Arial"/>
          <w:sz w:val="20"/>
          <w:szCs w:val="20"/>
          <w:lang w:eastAsia="pt-PT"/>
        </w:rPr>
      </w:pPr>
      <w:bookmarkStart w:id="0" w:name="_GoBack"/>
      <w:bookmarkEnd w:id="0"/>
    </w:p>
    <w:p w:rsidR="00ED025A" w:rsidRPr="00011AC1" w:rsidRDefault="00ED025A" w:rsidP="00F16D62">
      <w:pPr>
        <w:spacing w:after="0"/>
        <w:jc w:val="both"/>
        <w:rPr>
          <w:rFonts w:asciiTheme="minorHAnsi" w:eastAsia="Times New Roman" w:hAnsiTheme="minorHAnsi" w:cs="Arial"/>
          <w:sz w:val="20"/>
          <w:szCs w:val="20"/>
          <w:lang w:eastAsia="pt-PT"/>
        </w:rPr>
      </w:pPr>
      <w:r w:rsidRPr="00011AC1">
        <w:rPr>
          <w:rFonts w:asciiTheme="minorHAnsi" w:eastAsia="Times New Roman" w:hAnsiTheme="minorHAnsi" w:cs="Arial"/>
          <w:b/>
          <w:bCs/>
          <w:sz w:val="20"/>
          <w:szCs w:val="20"/>
          <w:lang w:eastAsia="pt-PT"/>
        </w:rPr>
        <w:lastRenderedPageBreak/>
        <w:t>Temas</w:t>
      </w:r>
    </w:p>
    <w:p w:rsidR="00ED025A" w:rsidRPr="00011AC1" w:rsidRDefault="00ED025A" w:rsidP="00F16D62">
      <w:pPr>
        <w:spacing w:after="0"/>
        <w:rPr>
          <w:rFonts w:asciiTheme="minorHAnsi" w:eastAsia="Times New Roman" w:hAnsiTheme="minorHAnsi" w:cs="Arial"/>
          <w:sz w:val="20"/>
          <w:szCs w:val="20"/>
          <w:lang w:eastAsia="pt-PT"/>
        </w:rPr>
      </w:pPr>
      <w:r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>1. Investigação como um sis</w:t>
      </w:r>
      <w:r w:rsidR="00F35346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>tema de 21 decisões</w:t>
      </w:r>
      <w:r w:rsidR="00F35346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br/>
        <w:t>2. Decisões teóricas da sua</w:t>
      </w:r>
      <w:r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 xml:space="preserve"> investigação</w:t>
      </w:r>
    </w:p>
    <w:p w:rsidR="00ED025A" w:rsidRPr="00011AC1" w:rsidRDefault="00ED025A" w:rsidP="00F16D62">
      <w:pPr>
        <w:spacing w:after="0"/>
        <w:rPr>
          <w:rFonts w:asciiTheme="minorHAnsi" w:eastAsia="Times New Roman" w:hAnsiTheme="minorHAnsi" w:cs="Arial"/>
          <w:sz w:val="20"/>
          <w:szCs w:val="20"/>
          <w:lang w:eastAsia="pt-PT"/>
        </w:rPr>
      </w:pPr>
      <w:r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 xml:space="preserve">3. </w:t>
      </w:r>
      <w:r w:rsidR="00F35346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 xml:space="preserve">Decisões </w:t>
      </w:r>
      <w:r w:rsidR="0048044D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>metodológicas</w:t>
      </w:r>
      <w:r w:rsidR="00F35346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 xml:space="preserve"> da sua</w:t>
      </w:r>
      <w:r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 xml:space="preserve"> investigação</w:t>
      </w:r>
    </w:p>
    <w:p w:rsidR="00ED025A" w:rsidRPr="00011AC1" w:rsidRDefault="00ED025A" w:rsidP="00F16D62">
      <w:pPr>
        <w:spacing w:after="0"/>
        <w:rPr>
          <w:rFonts w:asciiTheme="minorHAnsi" w:eastAsia="Times New Roman" w:hAnsiTheme="minorHAnsi" w:cs="Arial"/>
          <w:sz w:val="20"/>
          <w:szCs w:val="20"/>
          <w:lang w:eastAsia="pt-PT"/>
        </w:rPr>
      </w:pPr>
      <w:r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 xml:space="preserve">4. </w:t>
      </w:r>
      <w:r w:rsidR="0048044D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>Decisões empír</w:t>
      </w:r>
      <w:r w:rsidR="00F35346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>icas da sua</w:t>
      </w:r>
      <w:r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 xml:space="preserve"> investigação</w:t>
      </w:r>
    </w:p>
    <w:p w:rsidR="00ED025A" w:rsidRPr="00011AC1" w:rsidRDefault="00ED025A" w:rsidP="00F16D62">
      <w:pPr>
        <w:spacing w:after="0"/>
        <w:rPr>
          <w:rFonts w:asciiTheme="minorHAnsi" w:eastAsia="Times New Roman" w:hAnsiTheme="minorHAnsi" w:cs="Arial"/>
          <w:sz w:val="20"/>
          <w:szCs w:val="20"/>
          <w:lang w:eastAsia="pt-PT"/>
        </w:rPr>
      </w:pPr>
      <w:r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 xml:space="preserve">5. </w:t>
      </w:r>
      <w:r w:rsidR="00F35346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>Decisões retóricas</w:t>
      </w:r>
      <w:r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 xml:space="preserve"> </w:t>
      </w:r>
      <w:r w:rsidR="00F35346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>da sua</w:t>
      </w:r>
      <w:r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 xml:space="preserve"> investigação</w:t>
      </w:r>
    </w:p>
    <w:p w:rsidR="00ED025A" w:rsidRPr="00011AC1" w:rsidRDefault="00ED025A" w:rsidP="00F16D62">
      <w:pPr>
        <w:spacing w:after="0"/>
        <w:rPr>
          <w:rFonts w:asciiTheme="minorHAnsi" w:eastAsia="Times New Roman" w:hAnsiTheme="minorHAnsi" w:cs="Arial"/>
          <w:sz w:val="20"/>
          <w:szCs w:val="20"/>
          <w:lang w:eastAsia="pt-PT"/>
        </w:rPr>
      </w:pPr>
      <w:r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 xml:space="preserve">6. </w:t>
      </w:r>
      <w:r w:rsidR="00F35346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 xml:space="preserve">Decisões </w:t>
      </w:r>
      <w:r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>autora</w:t>
      </w:r>
      <w:r w:rsidR="00F35346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>is da sua</w:t>
      </w:r>
      <w:r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 xml:space="preserve"> investigação</w:t>
      </w:r>
      <w:r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br/>
        <w:t>7. Aplicação à investigação dos participantes</w:t>
      </w:r>
      <w:r w:rsidR="001000AB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 xml:space="preserve"> com o </w:t>
      </w:r>
      <w:proofErr w:type="gramStart"/>
      <w:r w:rsidR="001000AB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>software</w:t>
      </w:r>
      <w:proofErr w:type="gramEnd"/>
      <w:r w:rsidR="001000AB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 xml:space="preserve"> </w:t>
      </w:r>
      <w:proofErr w:type="spellStart"/>
      <w:r w:rsidR="001000AB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>Idea</w:t>
      </w:r>
      <w:proofErr w:type="spellEnd"/>
      <w:r w:rsidR="001000AB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 xml:space="preserve"> Puzzle®</w:t>
      </w:r>
    </w:p>
    <w:p w:rsidR="00ED025A" w:rsidRPr="00011AC1" w:rsidRDefault="00ED025A" w:rsidP="00F16D62">
      <w:pPr>
        <w:spacing w:after="0"/>
        <w:rPr>
          <w:rFonts w:asciiTheme="minorHAnsi" w:eastAsia="Times New Roman" w:hAnsiTheme="minorHAnsi" w:cs="Arial"/>
          <w:sz w:val="20"/>
          <w:szCs w:val="20"/>
          <w:lang w:eastAsia="pt-PT"/>
        </w:rPr>
      </w:pPr>
      <w:r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br/>
      </w:r>
      <w:r w:rsidRPr="00011AC1">
        <w:rPr>
          <w:rFonts w:asciiTheme="minorHAnsi" w:eastAsia="Times New Roman" w:hAnsiTheme="minorHAnsi" w:cs="Arial"/>
          <w:b/>
          <w:bCs/>
          <w:sz w:val="20"/>
          <w:szCs w:val="20"/>
          <w:lang w:eastAsia="pt-PT"/>
        </w:rPr>
        <w:t>Especialista</w:t>
      </w:r>
    </w:p>
    <w:p w:rsidR="00ED025A" w:rsidRPr="00011AC1" w:rsidRDefault="00011AC1" w:rsidP="00F16D62">
      <w:pPr>
        <w:spacing w:after="0"/>
        <w:jc w:val="both"/>
        <w:rPr>
          <w:rFonts w:asciiTheme="minorHAnsi" w:eastAsia="Times New Roman" w:hAnsiTheme="minorHAnsi" w:cs="Arial"/>
          <w:sz w:val="20"/>
          <w:szCs w:val="20"/>
          <w:lang w:val="en-US" w:eastAsia="pt-PT"/>
        </w:rPr>
      </w:pPr>
      <w:hyperlink r:id="rId13" w:tgtFrame="_blank" w:history="1">
        <w:r w:rsidR="00ED025A" w:rsidRPr="00011AC1">
          <w:rPr>
            <w:rFonts w:asciiTheme="minorHAnsi" w:eastAsia="Times New Roman" w:hAnsiTheme="minorHAnsi" w:cs="Arial"/>
            <w:color w:val="0000FF"/>
            <w:sz w:val="20"/>
            <w:szCs w:val="20"/>
            <w:u w:val="single"/>
            <w:lang w:eastAsia="pt-PT"/>
          </w:rPr>
          <w:t>Ricardo Morais</w:t>
        </w:r>
      </w:hyperlink>
      <w:r w:rsidR="00ED025A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 xml:space="preserve"> é </w:t>
      </w:r>
      <w:r w:rsidR="006159B1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>d</w:t>
      </w:r>
      <w:r w:rsidR="00296A35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 xml:space="preserve">iretor do Mestrado em Gestão </w:t>
      </w:r>
      <w:r w:rsidR="00F61979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>na</w:t>
      </w:r>
      <w:r w:rsidR="009D0C28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 xml:space="preserve"> Universidade Católica </w:t>
      </w:r>
      <w:r w:rsidR="00F61979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>Portuguesa</w:t>
      </w:r>
      <w:r w:rsidR="006159B1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 xml:space="preserve"> no Porto</w:t>
      </w:r>
      <w:r w:rsidR="00F61979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 xml:space="preserve"> e </w:t>
      </w:r>
      <w:r w:rsidR="006159B1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 xml:space="preserve">coordenador do </w:t>
      </w:r>
      <w:proofErr w:type="spellStart"/>
      <w:r w:rsidR="006159B1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>Eden</w:t>
      </w:r>
      <w:proofErr w:type="spellEnd"/>
      <w:r w:rsidR="006159B1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 xml:space="preserve"> </w:t>
      </w:r>
      <w:proofErr w:type="spellStart"/>
      <w:r w:rsidR="006159B1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>seminar</w:t>
      </w:r>
      <w:proofErr w:type="spellEnd"/>
      <w:r w:rsidR="006159B1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 xml:space="preserve"> “</w:t>
      </w:r>
      <w:proofErr w:type="spellStart"/>
      <w:r w:rsidR="006159B1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>How</w:t>
      </w:r>
      <w:proofErr w:type="spellEnd"/>
      <w:r w:rsidR="006159B1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 xml:space="preserve"> to </w:t>
      </w:r>
      <w:proofErr w:type="gramStart"/>
      <w:r w:rsidR="006159B1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>design</w:t>
      </w:r>
      <w:proofErr w:type="gramEnd"/>
      <w:r w:rsidR="006159B1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 xml:space="preserve"> </w:t>
      </w:r>
      <w:proofErr w:type="spellStart"/>
      <w:r w:rsidR="006159B1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>and</w:t>
      </w:r>
      <w:proofErr w:type="spellEnd"/>
      <w:r w:rsidR="006159B1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 xml:space="preserve"> </w:t>
      </w:r>
      <w:proofErr w:type="spellStart"/>
      <w:r w:rsidR="006159B1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>defend</w:t>
      </w:r>
      <w:proofErr w:type="spellEnd"/>
      <w:r w:rsidR="006159B1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 xml:space="preserve"> </w:t>
      </w:r>
      <w:proofErr w:type="spellStart"/>
      <w:r w:rsidR="006159B1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>your</w:t>
      </w:r>
      <w:proofErr w:type="spellEnd"/>
      <w:r w:rsidR="006159B1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 xml:space="preserve"> </w:t>
      </w:r>
      <w:proofErr w:type="spellStart"/>
      <w:r w:rsidR="006159B1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>PhD</w:t>
      </w:r>
      <w:proofErr w:type="spellEnd"/>
      <w:r w:rsidR="006159B1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>”</w:t>
      </w:r>
      <w:r w:rsidR="00ED025A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 xml:space="preserve"> no </w:t>
      </w:r>
      <w:r w:rsidR="006159B1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 xml:space="preserve">EIASM - </w:t>
      </w:r>
      <w:r w:rsidR="00ED025A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>Instituto Europeu de Estudos Avançados em</w:t>
      </w:r>
      <w:r w:rsidR="006159B1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 xml:space="preserve"> Gestão, em Bruxelas</w:t>
      </w:r>
      <w:r w:rsidR="00677759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>. É doutorado</w:t>
      </w:r>
      <w:r w:rsidR="00ED025A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 xml:space="preserve"> em Gestão Estratégica pela Universidade de </w:t>
      </w:r>
      <w:proofErr w:type="spellStart"/>
      <w:r w:rsidR="00ED025A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>Jyväskylä</w:t>
      </w:r>
      <w:proofErr w:type="spellEnd"/>
      <w:r w:rsidR="00BA6A9B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 xml:space="preserve"> (</w:t>
      </w:r>
      <w:hyperlink r:id="rId14" w:history="1">
        <w:r w:rsidR="00642E10" w:rsidRPr="00011AC1">
          <w:rPr>
            <w:rStyle w:val="Hiperligao"/>
            <w:rFonts w:asciiTheme="minorHAnsi" w:eastAsia="Times New Roman" w:hAnsiTheme="minorHAnsi" w:cs="Arial"/>
            <w:sz w:val="20"/>
            <w:szCs w:val="20"/>
            <w:lang w:eastAsia="pt-PT"/>
          </w:rPr>
          <w:t>primeiro português doutorado</w:t>
        </w:r>
        <w:r w:rsidR="00AA6799" w:rsidRPr="00011AC1">
          <w:rPr>
            <w:rStyle w:val="Hiperligao"/>
            <w:rFonts w:asciiTheme="minorHAnsi" w:eastAsia="Times New Roman" w:hAnsiTheme="minorHAnsi" w:cs="Arial"/>
            <w:sz w:val="20"/>
            <w:szCs w:val="20"/>
            <w:lang w:eastAsia="pt-PT"/>
          </w:rPr>
          <w:t xml:space="preserve"> na Finlândia</w:t>
        </w:r>
        <w:r w:rsidR="00BA6A9B" w:rsidRPr="00011AC1">
          <w:rPr>
            <w:rStyle w:val="Hiperligao"/>
            <w:rFonts w:asciiTheme="minorHAnsi" w:eastAsia="Times New Roman" w:hAnsiTheme="minorHAnsi" w:cs="Arial"/>
            <w:sz w:val="20"/>
            <w:szCs w:val="20"/>
            <w:lang w:eastAsia="pt-PT"/>
          </w:rPr>
          <w:t xml:space="preserve"> em Ciências Sociais</w:t>
        </w:r>
      </w:hyperlink>
      <w:r w:rsidR="00AA6799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>)</w:t>
      </w:r>
      <w:r w:rsidR="00ED025A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 xml:space="preserve"> e licenciado em Ge</w:t>
      </w:r>
      <w:r w:rsidR="00DE2EAA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>stão pela Universidade do Porto</w:t>
      </w:r>
      <w:r w:rsidR="00ED025A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 xml:space="preserve">. </w:t>
      </w:r>
      <w:r w:rsidR="000B7D60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 xml:space="preserve">Os seus interesses de investigação incluem realismo crítico, </w:t>
      </w:r>
      <w:r w:rsidR="000F58F0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>competências de investigação</w:t>
      </w:r>
      <w:r w:rsidR="00604A05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 xml:space="preserve">, </w:t>
      </w:r>
      <w:proofErr w:type="gramStart"/>
      <w:r w:rsidR="00604A05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>design</w:t>
      </w:r>
      <w:proofErr w:type="gramEnd"/>
      <w:r w:rsidR="00604A05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 xml:space="preserve"> thinking</w:t>
      </w:r>
      <w:r w:rsidR="000B7D60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 xml:space="preserve"> e </w:t>
      </w:r>
      <w:r w:rsidR="007A3BEA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>gestão de multinacionais</w:t>
      </w:r>
      <w:r w:rsidR="00ED025A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 xml:space="preserve">. Desde 2002, </w:t>
      </w:r>
      <w:r w:rsidR="00677759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 xml:space="preserve">lecionou estes temas </w:t>
      </w:r>
      <w:r w:rsidR="00ED025A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>e</w:t>
      </w:r>
      <w:r w:rsidR="00677759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>m</w:t>
      </w:r>
      <w:r w:rsidR="000B7D60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 xml:space="preserve"> </w:t>
      </w:r>
      <w:r w:rsidR="005123D1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>mais</w:t>
      </w:r>
      <w:r w:rsidR="000B7D60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 xml:space="preserve"> de 50 universidades em</w:t>
      </w:r>
      <w:r w:rsidR="00677759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 xml:space="preserve"> </w:t>
      </w:r>
      <w:r w:rsidR="0056525D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>1</w:t>
      </w:r>
      <w:r w:rsidR="008429A5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>1</w:t>
      </w:r>
      <w:r w:rsidR="00677759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 xml:space="preserve"> países</w:t>
      </w:r>
      <w:r w:rsidR="00ED025A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>.</w:t>
      </w:r>
      <w:r w:rsidR="00204961" w:rsidRPr="00011AC1">
        <w:rPr>
          <w:rFonts w:asciiTheme="minorHAnsi" w:eastAsia="Times New Roman" w:hAnsiTheme="minorHAnsi" w:cs="Arial"/>
          <w:sz w:val="20"/>
          <w:szCs w:val="20"/>
          <w:lang w:eastAsia="pt-PT"/>
        </w:rPr>
        <w:t xml:space="preserve"> </w:t>
      </w:r>
      <w:proofErr w:type="gramStart"/>
      <w:r w:rsidR="00204961" w:rsidRPr="00011AC1">
        <w:rPr>
          <w:rFonts w:asciiTheme="minorHAnsi" w:eastAsia="Times New Roman" w:hAnsiTheme="minorHAnsi" w:cs="Arial"/>
          <w:sz w:val="20"/>
          <w:szCs w:val="20"/>
          <w:lang w:val="en-US" w:eastAsia="pt-PT"/>
        </w:rPr>
        <w:t xml:space="preserve">É </w:t>
      </w:r>
      <w:proofErr w:type="spellStart"/>
      <w:r w:rsidR="00204961" w:rsidRPr="00011AC1">
        <w:rPr>
          <w:rFonts w:asciiTheme="minorHAnsi" w:eastAsia="Times New Roman" w:hAnsiTheme="minorHAnsi" w:cs="Arial"/>
          <w:sz w:val="20"/>
          <w:szCs w:val="20"/>
          <w:lang w:val="en-US" w:eastAsia="pt-PT"/>
        </w:rPr>
        <w:t>membro</w:t>
      </w:r>
      <w:proofErr w:type="spellEnd"/>
      <w:r w:rsidR="00204961" w:rsidRPr="00011AC1">
        <w:rPr>
          <w:rFonts w:asciiTheme="minorHAnsi" w:eastAsia="Times New Roman" w:hAnsiTheme="minorHAnsi" w:cs="Arial"/>
          <w:sz w:val="20"/>
          <w:szCs w:val="20"/>
          <w:lang w:val="en-US" w:eastAsia="pt-PT"/>
        </w:rPr>
        <w:t xml:space="preserve"> da Academy of Management, Strategic Management Society e European Academy of International Business.</w:t>
      </w:r>
      <w:proofErr w:type="gramEnd"/>
    </w:p>
    <w:p w:rsidR="00B0320E" w:rsidRPr="00011AC1" w:rsidRDefault="00ED025A" w:rsidP="00F16D62">
      <w:pPr>
        <w:spacing w:after="0"/>
        <w:jc w:val="both"/>
        <w:rPr>
          <w:rFonts w:asciiTheme="minorHAnsi" w:eastAsia="Times New Roman" w:hAnsiTheme="minorHAnsi" w:cs="Arial"/>
          <w:b/>
          <w:bCs/>
          <w:sz w:val="20"/>
          <w:szCs w:val="20"/>
          <w:lang w:val="en-GB" w:eastAsia="pt-PT"/>
        </w:rPr>
      </w:pPr>
      <w:r w:rsidRPr="00011AC1">
        <w:rPr>
          <w:rFonts w:asciiTheme="minorHAnsi" w:eastAsia="Times New Roman" w:hAnsiTheme="minorHAnsi" w:cs="Arial"/>
          <w:b/>
          <w:bCs/>
          <w:sz w:val="20"/>
          <w:szCs w:val="20"/>
          <w:lang w:val="en-US" w:eastAsia="pt-PT"/>
        </w:rPr>
        <w:br/>
      </w:r>
      <w:proofErr w:type="spellStart"/>
      <w:r w:rsidRPr="00011AC1">
        <w:rPr>
          <w:rFonts w:asciiTheme="minorHAnsi" w:eastAsia="Times New Roman" w:hAnsiTheme="minorHAnsi" w:cs="Arial"/>
          <w:b/>
          <w:bCs/>
          <w:sz w:val="20"/>
          <w:szCs w:val="20"/>
          <w:lang w:val="en-GB" w:eastAsia="pt-PT"/>
        </w:rPr>
        <w:t>Publicações</w:t>
      </w:r>
      <w:proofErr w:type="spellEnd"/>
      <w:r w:rsidRPr="00011AC1">
        <w:rPr>
          <w:rFonts w:asciiTheme="minorHAnsi" w:eastAsia="Times New Roman" w:hAnsiTheme="minorHAnsi" w:cs="Arial"/>
          <w:b/>
          <w:bCs/>
          <w:sz w:val="20"/>
          <w:szCs w:val="20"/>
          <w:lang w:val="en-GB" w:eastAsia="pt-PT"/>
        </w:rPr>
        <w:t xml:space="preserve"> </w:t>
      </w:r>
      <w:proofErr w:type="spellStart"/>
      <w:r w:rsidR="00165245" w:rsidRPr="00011AC1">
        <w:rPr>
          <w:rFonts w:asciiTheme="minorHAnsi" w:eastAsia="Times New Roman" w:hAnsiTheme="minorHAnsi" w:cs="Arial"/>
          <w:b/>
          <w:bCs/>
          <w:sz w:val="20"/>
          <w:szCs w:val="20"/>
          <w:lang w:val="en-GB" w:eastAsia="pt-PT"/>
        </w:rPr>
        <w:t>selecionadas</w:t>
      </w:r>
      <w:proofErr w:type="spellEnd"/>
    </w:p>
    <w:p w:rsidR="0071556C" w:rsidRPr="00011AC1" w:rsidRDefault="00F01E7C" w:rsidP="0071556C">
      <w:pPr>
        <w:spacing w:after="0"/>
        <w:ind w:left="426" w:hanging="426"/>
        <w:jc w:val="both"/>
        <w:rPr>
          <w:rFonts w:asciiTheme="minorHAnsi" w:eastAsia="Times New Roman" w:hAnsiTheme="minorHAnsi" w:cs="Arial"/>
          <w:bCs/>
          <w:sz w:val="20"/>
          <w:szCs w:val="20"/>
          <w:lang w:val="en-US" w:eastAsia="pt-PT"/>
        </w:rPr>
      </w:pPr>
      <w:r w:rsidRPr="00011AC1">
        <w:rPr>
          <w:rFonts w:asciiTheme="minorHAnsi" w:eastAsia="Times New Roman" w:hAnsiTheme="minorHAnsi" w:cs="Arial"/>
          <w:sz w:val="20"/>
          <w:szCs w:val="20"/>
          <w:lang w:val="en-US" w:eastAsia="pt-PT"/>
        </w:rPr>
        <w:t>2011.</w:t>
      </w:r>
      <w:r w:rsidR="00ED025A" w:rsidRPr="00011AC1">
        <w:rPr>
          <w:rFonts w:asciiTheme="minorHAnsi" w:eastAsia="Times New Roman" w:hAnsiTheme="minorHAnsi" w:cs="Arial"/>
          <w:sz w:val="20"/>
          <w:szCs w:val="20"/>
          <w:lang w:val="en-US" w:eastAsia="pt-PT"/>
        </w:rPr>
        <w:t xml:space="preserve"> </w:t>
      </w:r>
      <w:r w:rsidR="00ED025A" w:rsidRPr="00011AC1">
        <w:rPr>
          <w:rFonts w:asciiTheme="minorHAnsi" w:eastAsia="Times New Roman" w:hAnsiTheme="minorHAnsi" w:cs="Arial"/>
          <w:bCs/>
          <w:sz w:val="20"/>
          <w:szCs w:val="20"/>
          <w:lang w:val="en-US" w:eastAsia="pt-PT"/>
        </w:rPr>
        <w:t xml:space="preserve">Critical realism and case studies in international business research. In </w:t>
      </w:r>
      <w:proofErr w:type="spellStart"/>
      <w:r w:rsidR="00ED025A" w:rsidRPr="00011AC1">
        <w:rPr>
          <w:rFonts w:asciiTheme="minorHAnsi" w:eastAsia="Times New Roman" w:hAnsiTheme="minorHAnsi" w:cs="Arial"/>
          <w:bCs/>
          <w:sz w:val="20"/>
          <w:szCs w:val="20"/>
          <w:lang w:val="en-US" w:eastAsia="pt-PT"/>
        </w:rPr>
        <w:t>Piekkari</w:t>
      </w:r>
      <w:proofErr w:type="spellEnd"/>
      <w:r w:rsidR="00ED025A" w:rsidRPr="00011AC1">
        <w:rPr>
          <w:rFonts w:asciiTheme="minorHAnsi" w:eastAsia="Times New Roman" w:hAnsiTheme="minorHAnsi" w:cs="Arial"/>
          <w:bCs/>
          <w:sz w:val="20"/>
          <w:szCs w:val="20"/>
          <w:lang w:val="en-US" w:eastAsia="pt-PT"/>
        </w:rPr>
        <w:t>, R.</w:t>
      </w:r>
      <w:r w:rsidRPr="00011AC1">
        <w:rPr>
          <w:rFonts w:asciiTheme="minorHAnsi" w:eastAsia="Times New Roman" w:hAnsiTheme="minorHAnsi" w:cs="Arial"/>
          <w:bCs/>
          <w:sz w:val="20"/>
          <w:szCs w:val="20"/>
          <w:lang w:val="en-US" w:eastAsia="pt-PT"/>
        </w:rPr>
        <w:t>,</w:t>
      </w:r>
      <w:r w:rsidR="00ED025A" w:rsidRPr="00011AC1">
        <w:rPr>
          <w:rFonts w:asciiTheme="minorHAnsi" w:eastAsia="Times New Roman" w:hAnsiTheme="minorHAnsi" w:cs="Arial"/>
          <w:bCs/>
          <w:sz w:val="20"/>
          <w:szCs w:val="20"/>
          <w:lang w:val="en-US" w:eastAsia="pt-PT"/>
        </w:rPr>
        <w:t xml:space="preserve"> </w:t>
      </w:r>
      <w:r w:rsidRPr="00011AC1">
        <w:rPr>
          <w:rFonts w:asciiTheme="minorHAnsi" w:eastAsia="Times New Roman" w:hAnsiTheme="minorHAnsi" w:cs="Arial"/>
          <w:bCs/>
          <w:sz w:val="20"/>
          <w:szCs w:val="20"/>
          <w:lang w:val="en-US" w:eastAsia="pt-PT"/>
        </w:rPr>
        <w:t>&amp; Welch, C. (E</w:t>
      </w:r>
      <w:r w:rsidR="00ED025A" w:rsidRPr="00011AC1">
        <w:rPr>
          <w:rFonts w:asciiTheme="minorHAnsi" w:eastAsia="Times New Roman" w:hAnsiTheme="minorHAnsi" w:cs="Arial"/>
          <w:bCs/>
          <w:sz w:val="20"/>
          <w:szCs w:val="20"/>
          <w:lang w:val="en-US" w:eastAsia="pt-PT"/>
        </w:rPr>
        <w:t>ds.)</w:t>
      </w:r>
      <w:r w:rsidRPr="00011AC1">
        <w:rPr>
          <w:rFonts w:asciiTheme="minorHAnsi" w:eastAsia="Times New Roman" w:hAnsiTheme="minorHAnsi" w:cs="Arial"/>
          <w:bCs/>
          <w:sz w:val="20"/>
          <w:szCs w:val="20"/>
          <w:lang w:val="en-US" w:eastAsia="pt-PT"/>
        </w:rPr>
        <w:t>,</w:t>
      </w:r>
      <w:r w:rsidR="00ED025A" w:rsidRPr="00011AC1">
        <w:rPr>
          <w:rFonts w:asciiTheme="minorHAnsi" w:eastAsia="Times New Roman" w:hAnsiTheme="minorHAnsi" w:cs="Arial"/>
          <w:bCs/>
          <w:sz w:val="20"/>
          <w:szCs w:val="20"/>
          <w:lang w:val="en-US" w:eastAsia="pt-PT"/>
        </w:rPr>
        <w:t xml:space="preserve"> </w:t>
      </w:r>
      <w:r w:rsidR="00ED025A" w:rsidRPr="00011AC1">
        <w:rPr>
          <w:rFonts w:asciiTheme="minorHAnsi" w:eastAsia="Times New Roman" w:hAnsiTheme="minorHAnsi" w:cs="Arial"/>
          <w:bCs/>
          <w:i/>
          <w:iCs/>
          <w:sz w:val="20"/>
          <w:szCs w:val="20"/>
          <w:lang w:val="en-US" w:eastAsia="pt-PT"/>
        </w:rPr>
        <w:t>Rethinking the Case Study Approach in International Business</w:t>
      </w:r>
      <w:r w:rsidR="00872073" w:rsidRPr="00011AC1">
        <w:rPr>
          <w:rFonts w:asciiTheme="minorHAnsi" w:eastAsia="Times New Roman" w:hAnsiTheme="minorHAnsi" w:cs="Arial"/>
          <w:bCs/>
          <w:i/>
          <w:iCs/>
          <w:sz w:val="20"/>
          <w:szCs w:val="20"/>
          <w:lang w:val="en-US" w:eastAsia="pt-PT"/>
        </w:rPr>
        <w:t xml:space="preserve"> and Management</w:t>
      </w:r>
      <w:r w:rsidR="00ED025A" w:rsidRPr="00011AC1">
        <w:rPr>
          <w:rFonts w:asciiTheme="minorHAnsi" w:eastAsia="Times New Roman" w:hAnsiTheme="minorHAnsi" w:cs="Arial"/>
          <w:bCs/>
          <w:i/>
          <w:iCs/>
          <w:sz w:val="20"/>
          <w:szCs w:val="20"/>
          <w:lang w:val="en-US" w:eastAsia="pt-PT"/>
        </w:rPr>
        <w:t xml:space="preserve"> Research</w:t>
      </w:r>
      <w:r w:rsidRPr="00011AC1">
        <w:rPr>
          <w:rFonts w:asciiTheme="minorHAnsi" w:eastAsia="Times New Roman" w:hAnsiTheme="minorHAnsi" w:cs="Arial"/>
          <w:bCs/>
          <w:sz w:val="20"/>
          <w:szCs w:val="20"/>
          <w:lang w:val="en-US" w:eastAsia="pt-PT"/>
        </w:rPr>
        <w:t>: 63-84,</w:t>
      </w:r>
      <w:r w:rsidR="00ED025A" w:rsidRPr="00011AC1">
        <w:rPr>
          <w:rFonts w:asciiTheme="minorHAnsi" w:eastAsia="Times New Roman" w:hAnsiTheme="minorHAnsi" w:cs="Arial"/>
          <w:bCs/>
          <w:sz w:val="20"/>
          <w:szCs w:val="20"/>
          <w:lang w:val="en-US" w:eastAsia="pt-PT"/>
        </w:rPr>
        <w:t xml:space="preserve"> Cheltenham, UK: Ed</w:t>
      </w:r>
      <w:r w:rsidRPr="00011AC1">
        <w:rPr>
          <w:rFonts w:asciiTheme="minorHAnsi" w:eastAsia="Times New Roman" w:hAnsiTheme="minorHAnsi" w:cs="Arial"/>
          <w:bCs/>
          <w:sz w:val="20"/>
          <w:szCs w:val="20"/>
          <w:lang w:val="en-US" w:eastAsia="pt-PT"/>
        </w:rPr>
        <w:t>ward Elgar Publishing</w:t>
      </w:r>
      <w:r w:rsidR="00ED025A" w:rsidRPr="00011AC1">
        <w:rPr>
          <w:rFonts w:asciiTheme="minorHAnsi" w:eastAsia="Times New Roman" w:hAnsiTheme="minorHAnsi" w:cs="Arial"/>
          <w:bCs/>
          <w:sz w:val="20"/>
          <w:szCs w:val="20"/>
          <w:lang w:val="en-US" w:eastAsia="pt-PT"/>
        </w:rPr>
        <w:t>.</w:t>
      </w:r>
    </w:p>
    <w:p w:rsidR="00F01E7C" w:rsidRPr="00011AC1" w:rsidRDefault="00F01E7C" w:rsidP="009B2AF9">
      <w:pPr>
        <w:spacing w:after="0"/>
        <w:ind w:left="426" w:hanging="426"/>
        <w:jc w:val="both"/>
        <w:rPr>
          <w:rFonts w:asciiTheme="minorHAnsi" w:eastAsia="Times New Roman" w:hAnsiTheme="minorHAnsi" w:cs="Arial"/>
          <w:sz w:val="20"/>
          <w:szCs w:val="20"/>
          <w:lang w:val="en-US" w:eastAsia="pt-PT"/>
        </w:rPr>
      </w:pPr>
    </w:p>
    <w:p w:rsidR="00321678" w:rsidRPr="00011AC1" w:rsidRDefault="00F01E7C" w:rsidP="009B2AF9">
      <w:pPr>
        <w:spacing w:after="0"/>
        <w:ind w:left="426" w:hanging="426"/>
        <w:jc w:val="both"/>
        <w:rPr>
          <w:rFonts w:asciiTheme="minorHAnsi" w:eastAsia="Times New Roman" w:hAnsiTheme="minorHAnsi" w:cs="Arial"/>
          <w:bCs/>
          <w:sz w:val="20"/>
          <w:szCs w:val="20"/>
          <w:lang w:val="en-GB" w:eastAsia="pt-PT"/>
        </w:rPr>
      </w:pPr>
      <w:r w:rsidRPr="00011AC1">
        <w:rPr>
          <w:rFonts w:asciiTheme="minorHAnsi" w:eastAsia="Times New Roman" w:hAnsiTheme="minorHAnsi" w:cs="Arial"/>
          <w:sz w:val="20"/>
          <w:szCs w:val="20"/>
          <w:lang w:val="en-US" w:eastAsia="pt-PT"/>
        </w:rPr>
        <w:t>2010.</w:t>
      </w:r>
      <w:r w:rsidR="00ED025A" w:rsidRPr="00011AC1">
        <w:rPr>
          <w:rFonts w:asciiTheme="minorHAnsi" w:eastAsia="Times New Roman" w:hAnsiTheme="minorHAnsi" w:cs="Arial"/>
          <w:sz w:val="20"/>
          <w:szCs w:val="20"/>
          <w:lang w:val="en-US" w:eastAsia="pt-PT"/>
        </w:rPr>
        <w:t xml:space="preserve"> Scientific method. </w:t>
      </w:r>
      <w:proofErr w:type="gramStart"/>
      <w:r w:rsidR="00ED025A" w:rsidRPr="00011AC1">
        <w:rPr>
          <w:rFonts w:asciiTheme="minorHAnsi" w:eastAsia="Times New Roman" w:hAnsiTheme="minorHAnsi" w:cs="Arial"/>
          <w:bCs/>
          <w:sz w:val="20"/>
          <w:szCs w:val="20"/>
          <w:lang w:val="en-US" w:eastAsia="pt-PT"/>
        </w:rPr>
        <w:t>In Mills</w:t>
      </w:r>
      <w:r w:rsidRPr="00011AC1">
        <w:rPr>
          <w:rFonts w:asciiTheme="minorHAnsi" w:eastAsia="Times New Roman" w:hAnsiTheme="minorHAnsi" w:cs="Arial"/>
          <w:bCs/>
          <w:sz w:val="20"/>
          <w:szCs w:val="20"/>
          <w:lang w:val="en-US" w:eastAsia="pt-PT"/>
        </w:rPr>
        <w:t xml:space="preserve">, A., </w:t>
      </w:r>
      <w:proofErr w:type="spellStart"/>
      <w:r w:rsidRPr="00011AC1">
        <w:rPr>
          <w:rFonts w:asciiTheme="minorHAnsi" w:eastAsia="Times New Roman" w:hAnsiTheme="minorHAnsi" w:cs="Arial"/>
          <w:bCs/>
          <w:sz w:val="20"/>
          <w:szCs w:val="20"/>
          <w:lang w:val="en-US" w:eastAsia="pt-PT"/>
        </w:rPr>
        <w:t>Durepos</w:t>
      </w:r>
      <w:proofErr w:type="spellEnd"/>
      <w:r w:rsidRPr="00011AC1">
        <w:rPr>
          <w:rFonts w:asciiTheme="minorHAnsi" w:eastAsia="Times New Roman" w:hAnsiTheme="minorHAnsi" w:cs="Arial"/>
          <w:bCs/>
          <w:sz w:val="20"/>
          <w:szCs w:val="20"/>
          <w:lang w:val="en-US" w:eastAsia="pt-PT"/>
        </w:rPr>
        <w:t xml:space="preserve">, G. &amp; </w:t>
      </w:r>
      <w:proofErr w:type="spellStart"/>
      <w:r w:rsidRPr="00011AC1">
        <w:rPr>
          <w:rFonts w:asciiTheme="minorHAnsi" w:eastAsia="Times New Roman" w:hAnsiTheme="minorHAnsi" w:cs="Arial"/>
          <w:bCs/>
          <w:sz w:val="20"/>
          <w:szCs w:val="20"/>
          <w:lang w:val="en-US" w:eastAsia="pt-PT"/>
        </w:rPr>
        <w:t>Wiebe</w:t>
      </w:r>
      <w:proofErr w:type="spellEnd"/>
      <w:r w:rsidRPr="00011AC1">
        <w:rPr>
          <w:rFonts w:asciiTheme="minorHAnsi" w:eastAsia="Times New Roman" w:hAnsiTheme="minorHAnsi" w:cs="Arial"/>
          <w:bCs/>
          <w:sz w:val="20"/>
          <w:szCs w:val="20"/>
          <w:lang w:val="en-US" w:eastAsia="pt-PT"/>
        </w:rPr>
        <w:t>, E. (E</w:t>
      </w:r>
      <w:r w:rsidR="00ED025A" w:rsidRPr="00011AC1">
        <w:rPr>
          <w:rFonts w:asciiTheme="minorHAnsi" w:eastAsia="Times New Roman" w:hAnsiTheme="minorHAnsi" w:cs="Arial"/>
          <w:bCs/>
          <w:sz w:val="20"/>
          <w:szCs w:val="20"/>
          <w:lang w:val="en-US" w:eastAsia="pt-PT"/>
        </w:rPr>
        <w:t>ds.)</w:t>
      </w:r>
      <w:r w:rsidRPr="00011AC1">
        <w:rPr>
          <w:rFonts w:asciiTheme="minorHAnsi" w:eastAsia="Times New Roman" w:hAnsiTheme="minorHAnsi" w:cs="Arial"/>
          <w:bCs/>
          <w:sz w:val="20"/>
          <w:szCs w:val="20"/>
          <w:lang w:val="en-US" w:eastAsia="pt-PT"/>
        </w:rPr>
        <w:t>,</w:t>
      </w:r>
      <w:r w:rsidR="00ED025A" w:rsidRPr="00011AC1">
        <w:rPr>
          <w:rFonts w:asciiTheme="minorHAnsi" w:eastAsia="Times New Roman" w:hAnsiTheme="minorHAnsi" w:cs="Arial"/>
          <w:bCs/>
          <w:sz w:val="20"/>
          <w:szCs w:val="20"/>
          <w:lang w:val="en-US" w:eastAsia="pt-PT"/>
        </w:rPr>
        <w:t xml:space="preserve"> </w:t>
      </w:r>
      <w:r w:rsidR="00ED025A" w:rsidRPr="00011AC1">
        <w:rPr>
          <w:rFonts w:asciiTheme="minorHAnsi" w:eastAsia="Times New Roman" w:hAnsiTheme="minorHAnsi" w:cs="Arial"/>
          <w:bCs/>
          <w:i/>
          <w:iCs/>
          <w:sz w:val="20"/>
          <w:szCs w:val="20"/>
          <w:lang w:val="en-US" w:eastAsia="pt-PT"/>
        </w:rPr>
        <w:t>Encyclopedia of Case Study Research</w:t>
      </w:r>
      <w:r w:rsidRPr="00011AC1">
        <w:rPr>
          <w:rFonts w:asciiTheme="minorHAnsi" w:eastAsia="Times New Roman" w:hAnsiTheme="minorHAnsi" w:cs="Arial"/>
          <w:bCs/>
          <w:i/>
          <w:iCs/>
          <w:sz w:val="20"/>
          <w:szCs w:val="20"/>
          <w:lang w:val="en-US" w:eastAsia="pt-PT"/>
        </w:rPr>
        <w:t>.</w:t>
      </w:r>
      <w:proofErr w:type="gramEnd"/>
      <w:r w:rsidR="00ED025A" w:rsidRPr="00011AC1">
        <w:rPr>
          <w:rFonts w:asciiTheme="minorHAnsi" w:eastAsia="Times New Roman" w:hAnsiTheme="minorHAnsi" w:cs="Arial"/>
          <w:bCs/>
          <w:sz w:val="20"/>
          <w:szCs w:val="20"/>
          <w:lang w:val="en-US" w:eastAsia="pt-PT"/>
        </w:rPr>
        <w:t xml:space="preserve"> </w:t>
      </w:r>
      <w:r w:rsidRPr="00011AC1">
        <w:rPr>
          <w:rFonts w:asciiTheme="minorHAnsi" w:eastAsia="Times New Roman" w:hAnsiTheme="minorHAnsi" w:cs="Arial"/>
          <w:bCs/>
          <w:sz w:val="20"/>
          <w:szCs w:val="20"/>
          <w:lang w:val="en-GB" w:eastAsia="pt-PT"/>
        </w:rPr>
        <w:t xml:space="preserve">2: 840-842, </w:t>
      </w:r>
      <w:r w:rsidR="00ED025A" w:rsidRPr="00011AC1">
        <w:rPr>
          <w:rFonts w:asciiTheme="minorHAnsi" w:eastAsia="Times New Roman" w:hAnsiTheme="minorHAnsi" w:cs="Arial"/>
          <w:bCs/>
          <w:sz w:val="20"/>
          <w:szCs w:val="20"/>
          <w:lang w:val="en-GB" w:eastAsia="pt-PT"/>
        </w:rPr>
        <w:t>Thousand Oaks, California: Sage P</w:t>
      </w:r>
      <w:r w:rsidRPr="00011AC1">
        <w:rPr>
          <w:rFonts w:asciiTheme="minorHAnsi" w:eastAsia="Times New Roman" w:hAnsiTheme="minorHAnsi" w:cs="Arial"/>
          <w:bCs/>
          <w:sz w:val="20"/>
          <w:szCs w:val="20"/>
          <w:lang w:val="en-GB" w:eastAsia="pt-PT"/>
        </w:rPr>
        <w:t>ublications</w:t>
      </w:r>
      <w:r w:rsidR="00ED025A" w:rsidRPr="00011AC1">
        <w:rPr>
          <w:rFonts w:asciiTheme="minorHAnsi" w:eastAsia="Times New Roman" w:hAnsiTheme="minorHAnsi" w:cs="Arial"/>
          <w:bCs/>
          <w:sz w:val="20"/>
          <w:szCs w:val="20"/>
          <w:lang w:val="en-GB" w:eastAsia="pt-PT"/>
        </w:rPr>
        <w:t>.</w:t>
      </w:r>
    </w:p>
    <w:p w:rsidR="008429A5" w:rsidRPr="00011AC1" w:rsidRDefault="008429A5" w:rsidP="009B2AF9">
      <w:pPr>
        <w:spacing w:after="0"/>
        <w:ind w:left="426" w:hanging="426"/>
        <w:jc w:val="both"/>
        <w:rPr>
          <w:rFonts w:asciiTheme="minorHAnsi" w:eastAsia="Times New Roman" w:hAnsiTheme="minorHAnsi" w:cs="Arial"/>
          <w:bCs/>
          <w:sz w:val="20"/>
          <w:szCs w:val="20"/>
          <w:lang w:val="en-GB" w:eastAsia="pt-PT"/>
        </w:rPr>
      </w:pPr>
    </w:p>
    <w:p w:rsidR="008429A5" w:rsidRPr="00011AC1" w:rsidRDefault="008429A5" w:rsidP="009B2AF9">
      <w:pPr>
        <w:spacing w:after="0"/>
        <w:ind w:left="426" w:hanging="426"/>
        <w:jc w:val="both"/>
        <w:rPr>
          <w:rFonts w:asciiTheme="minorHAnsi" w:eastAsia="Times New Roman" w:hAnsiTheme="minorHAnsi" w:cs="Arial"/>
          <w:bCs/>
          <w:sz w:val="20"/>
          <w:szCs w:val="20"/>
          <w:lang w:eastAsia="pt-PT"/>
        </w:rPr>
      </w:pPr>
      <w:r w:rsidRPr="00011AC1">
        <w:rPr>
          <w:rFonts w:asciiTheme="minorHAnsi" w:eastAsia="Times New Roman" w:hAnsiTheme="minorHAnsi" w:cs="Arial"/>
          <w:bCs/>
          <w:sz w:val="20"/>
          <w:szCs w:val="20"/>
          <w:lang w:val="en-GB" w:eastAsia="pt-PT"/>
        </w:rPr>
        <w:t xml:space="preserve">2008. The role of business schools in the ‘doctoral paradox’. </w:t>
      </w:r>
      <w:r w:rsidRPr="00011AC1">
        <w:rPr>
          <w:rFonts w:asciiTheme="minorHAnsi" w:eastAsia="Times New Roman" w:hAnsiTheme="minorHAnsi" w:cs="Arial"/>
          <w:bCs/>
          <w:i/>
          <w:sz w:val="20"/>
          <w:szCs w:val="20"/>
          <w:lang w:eastAsia="pt-PT"/>
        </w:rPr>
        <w:t xml:space="preserve">European Business Review, </w:t>
      </w:r>
      <w:proofErr w:type="gramStart"/>
      <w:r w:rsidRPr="00011AC1">
        <w:rPr>
          <w:rFonts w:asciiTheme="minorHAnsi" w:eastAsia="Times New Roman" w:hAnsiTheme="minorHAnsi" w:cs="Arial"/>
          <w:bCs/>
          <w:sz w:val="20"/>
          <w:szCs w:val="20"/>
          <w:lang w:eastAsia="pt-PT"/>
        </w:rPr>
        <w:t>20(2</w:t>
      </w:r>
      <w:proofErr w:type="gramEnd"/>
      <w:r w:rsidRPr="00011AC1">
        <w:rPr>
          <w:rFonts w:asciiTheme="minorHAnsi" w:eastAsia="Times New Roman" w:hAnsiTheme="minorHAnsi" w:cs="Arial"/>
          <w:bCs/>
          <w:sz w:val="20"/>
          <w:szCs w:val="20"/>
          <w:lang w:eastAsia="pt-PT"/>
        </w:rPr>
        <w:t xml:space="preserve">), 98-111. </w:t>
      </w:r>
    </w:p>
    <w:p w:rsidR="00444602" w:rsidRPr="00011AC1" w:rsidRDefault="00444602" w:rsidP="00321678">
      <w:pPr>
        <w:spacing w:after="0"/>
        <w:rPr>
          <w:rFonts w:asciiTheme="minorHAnsi" w:eastAsia="Times New Roman" w:hAnsiTheme="minorHAnsi" w:cs="Arial"/>
          <w:b/>
          <w:bCs/>
          <w:sz w:val="20"/>
          <w:szCs w:val="20"/>
          <w:lang w:eastAsia="pt-PT"/>
        </w:rPr>
      </w:pPr>
    </w:p>
    <w:p w:rsidR="008429A5" w:rsidRPr="00011AC1" w:rsidRDefault="00E43434" w:rsidP="008429A5">
      <w:pPr>
        <w:pStyle w:val="SemEspaamento"/>
        <w:rPr>
          <w:rFonts w:asciiTheme="minorHAnsi" w:eastAsia="Times New Roman" w:hAnsiTheme="minorHAnsi" w:cs="Arial"/>
          <w:bCs/>
          <w:sz w:val="20"/>
          <w:szCs w:val="20"/>
          <w:lang w:eastAsia="pt-PT"/>
        </w:rPr>
      </w:pPr>
      <w:r w:rsidRPr="00011AC1">
        <w:rPr>
          <w:rFonts w:asciiTheme="minorHAnsi" w:hAnsiTheme="minorHAnsi" w:cs="Arial"/>
          <w:b/>
          <w:sz w:val="20"/>
          <w:szCs w:val="20"/>
          <w:lang w:eastAsia="pt-PT"/>
        </w:rPr>
        <w:t>Seminário</w:t>
      </w:r>
      <w:r w:rsidR="00321678" w:rsidRPr="00011AC1">
        <w:rPr>
          <w:rFonts w:asciiTheme="minorHAnsi" w:hAnsiTheme="minorHAnsi" w:cs="Arial"/>
          <w:b/>
          <w:sz w:val="20"/>
          <w:szCs w:val="20"/>
          <w:lang w:eastAsia="pt-PT"/>
        </w:rPr>
        <w:t>s recentes</w:t>
      </w:r>
      <w:r w:rsidR="00321678" w:rsidRPr="00011AC1">
        <w:rPr>
          <w:rFonts w:asciiTheme="minorHAnsi" w:hAnsiTheme="minorHAnsi" w:cs="Arial"/>
          <w:b/>
          <w:sz w:val="20"/>
          <w:szCs w:val="20"/>
          <w:lang w:eastAsia="pt-PT"/>
        </w:rPr>
        <w:br/>
      </w:r>
      <w:r w:rsidR="008429A5" w:rsidRPr="00011AC1">
        <w:rPr>
          <w:rFonts w:asciiTheme="minorHAnsi" w:hAnsiTheme="minorHAnsi" w:cs="Arial"/>
          <w:sz w:val="20"/>
          <w:szCs w:val="20"/>
          <w:lang w:eastAsia="pt-PT"/>
        </w:rPr>
        <w:t xml:space="preserve">Aalborg </w:t>
      </w:r>
      <w:proofErr w:type="spellStart"/>
      <w:r w:rsidR="008429A5" w:rsidRPr="00011AC1">
        <w:rPr>
          <w:rFonts w:asciiTheme="minorHAnsi" w:hAnsiTheme="minorHAnsi" w:cs="Arial"/>
          <w:sz w:val="20"/>
          <w:szCs w:val="20"/>
          <w:lang w:eastAsia="pt-PT"/>
        </w:rPr>
        <w:t>University</w:t>
      </w:r>
      <w:proofErr w:type="spellEnd"/>
      <w:r w:rsidR="008429A5" w:rsidRPr="00011AC1">
        <w:rPr>
          <w:rFonts w:asciiTheme="minorHAnsi" w:hAnsiTheme="minorHAnsi" w:cs="Arial"/>
          <w:sz w:val="20"/>
          <w:szCs w:val="20"/>
          <w:lang w:eastAsia="pt-PT"/>
        </w:rPr>
        <w:t>, Dinamarca</w:t>
      </w:r>
      <w:r w:rsidR="008429A5" w:rsidRPr="00011AC1">
        <w:rPr>
          <w:rFonts w:asciiTheme="minorHAnsi" w:hAnsiTheme="minorHAnsi" w:cs="Arial"/>
          <w:sz w:val="20"/>
          <w:szCs w:val="20"/>
          <w:lang w:eastAsia="pt-PT"/>
        </w:rPr>
        <w:br/>
      </w:r>
      <w:proofErr w:type="spellStart"/>
      <w:r w:rsidR="008429A5" w:rsidRPr="00011AC1">
        <w:rPr>
          <w:rFonts w:asciiTheme="minorHAnsi" w:hAnsiTheme="minorHAnsi" w:cs="Arial"/>
          <w:sz w:val="20"/>
          <w:szCs w:val="20"/>
          <w:lang w:eastAsia="pt-PT"/>
        </w:rPr>
        <w:t>Aalto</w:t>
      </w:r>
      <w:proofErr w:type="spellEnd"/>
      <w:r w:rsidR="008429A5" w:rsidRPr="00011AC1">
        <w:rPr>
          <w:rFonts w:asciiTheme="minorHAnsi" w:hAnsiTheme="minorHAnsi" w:cs="Arial"/>
          <w:sz w:val="20"/>
          <w:szCs w:val="20"/>
          <w:lang w:eastAsia="pt-PT"/>
        </w:rPr>
        <w:t xml:space="preserve"> </w:t>
      </w:r>
      <w:proofErr w:type="spellStart"/>
      <w:r w:rsidR="008429A5" w:rsidRPr="00011AC1">
        <w:rPr>
          <w:rFonts w:asciiTheme="minorHAnsi" w:hAnsiTheme="minorHAnsi" w:cs="Arial"/>
          <w:sz w:val="20"/>
          <w:szCs w:val="20"/>
          <w:lang w:eastAsia="pt-PT"/>
        </w:rPr>
        <w:t>University</w:t>
      </w:r>
      <w:proofErr w:type="spellEnd"/>
      <w:r w:rsidR="008429A5" w:rsidRPr="00011AC1">
        <w:rPr>
          <w:rFonts w:asciiTheme="minorHAnsi" w:hAnsiTheme="minorHAnsi" w:cs="Arial"/>
          <w:sz w:val="20"/>
          <w:szCs w:val="20"/>
          <w:lang w:eastAsia="pt-PT"/>
        </w:rPr>
        <w:t>, Finlândia</w:t>
      </w:r>
      <w:r w:rsidR="008429A5" w:rsidRPr="00011AC1">
        <w:rPr>
          <w:rFonts w:asciiTheme="minorHAnsi" w:hAnsiTheme="minorHAnsi" w:cs="Arial"/>
          <w:sz w:val="20"/>
          <w:szCs w:val="20"/>
          <w:lang w:eastAsia="pt-PT"/>
        </w:rPr>
        <w:br/>
        <w:t xml:space="preserve">EIASM - </w:t>
      </w:r>
      <w:proofErr w:type="spellStart"/>
      <w:r w:rsidR="008429A5" w:rsidRPr="00011AC1">
        <w:rPr>
          <w:rFonts w:asciiTheme="minorHAnsi" w:hAnsiTheme="minorHAnsi" w:cs="Arial"/>
          <w:sz w:val="20"/>
          <w:szCs w:val="20"/>
          <w:lang w:eastAsia="pt-PT"/>
        </w:rPr>
        <w:t>European</w:t>
      </w:r>
      <w:proofErr w:type="spellEnd"/>
      <w:r w:rsidR="008429A5" w:rsidRPr="00011AC1">
        <w:rPr>
          <w:rFonts w:asciiTheme="minorHAnsi" w:hAnsiTheme="minorHAnsi" w:cs="Arial"/>
          <w:sz w:val="20"/>
          <w:szCs w:val="20"/>
          <w:lang w:eastAsia="pt-PT"/>
        </w:rPr>
        <w:t xml:space="preserve"> </w:t>
      </w:r>
      <w:proofErr w:type="spellStart"/>
      <w:r w:rsidR="008429A5" w:rsidRPr="00011AC1">
        <w:rPr>
          <w:rFonts w:asciiTheme="minorHAnsi" w:hAnsiTheme="minorHAnsi" w:cs="Arial"/>
          <w:sz w:val="20"/>
          <w:szCs w:val="20"/>
          <w:lang w:eastAsia="pt-PT"/>
        </w:rPr>
        <w:t>Institute</w:t>
      </w:r>
      <w:proofErr w:type="spellEnd"/>
      <w:r w:rsidR="008429A5" w:rsidRPr="00011AC1">
        <w:rPr>
          <w:rFonts w:asciiTheme="minorHAnsi" w:hAnsiTheme="minorHAnsi" w:cs="Arial"/>
          <w:sz w:val="20"/>
          <w:szCs w:val="20"/>
          <w:lang w:eastAsia="pt-PT"/>
        </w:rPr>
        <w:t xml:space="preserve"> for </w:t>
      </w:r>
      <w:proofErr w:type="spellStart"/>
      <w:r w:rsidR="008429A5" w:rsidRPr="00011AC1">
        <w:rPr>
          <w:rFonts w:asciiTheme="minorHAnsi" w:hAnsiTheme="minorHAnsi" w:cs="Arial"/>
          <w:sz w:val="20"/>
          <w:szCs w:val="20"/>
          <w:lang w:eastAsia="pt-PT"/>
        </w:rPr>
        <w:t>Advanced</w:t>
      </w:r>
      <w:proofErr w:type="spellEnd"/>
      <w:r w:rsidR="008429A5" w:rsidRPr="00011AC1">
        <w:rPr>
          <w:rFonts w:asciiTheme="minorHAnsi" w:hAnsiTheme="minorHAnsi" w:cs="Arial"/>
          <w:sz w:val="20"/>
          <w:szCs w:val="20"/>
          <w:lang w:eastAsia="pt-PT"/>
        </w:rPr>
        <w:t xml:space="preserve"> </w:t>
      </w:r>
      <w:proofErr w:type="spellStart"/>
      <w:r w:rsidR="008429A5" w:rsidRPr="00011AC1">
        <w:rPr>
          <w:rFonts w:asciiTheme="minorHAnsi" w:hAnsiTheme="minorHAnsi" w:cs="Arial"/>
          <w:sz w:val="20"/>
          <w:szCs w:val="20"/>
          <w:lang w:eastAsia="pt-PT"/>
        </w:rPr>
        <w:t>Studies</w:t>
      </w:r>
      <w:proofErr w:type="spellEnd"/>
      <w:r w:rsidR="008429A5" w:rsidRPr="00011AC1">
        <w:rPr>
          <w:rFonts w:asciiTheme="minorHAnsi" w:hAnsiTheme="minorHAnsi" w:cs="Arial"/>
          <w:sz w:val="20"/>
          <w:szCs w:val="20"/>
          <w:lang w:eastAsia="pt-PT"/>
        </w:rPr>
        <w:t xml:space="preserve"> </w:t>
      </w:r>
      <w:proofErr w:type="spellStart"/>
      <w:r w:rsidR="008429A5" w:rsidRPr="00011AC1">
        <w:rPr>
          <w:rFonts w:asciiTheme="minorHAnsi" w:hAnsiTheme="minorHAnsi" w:cs="Arial"/>
          <w:sz w:val="20"/>
          <w:szCs w:val="20"/>
          <w:lang w:eastAsia="pt-PT"/>
        </w:rPr>
        <w:t>in</w:t>
      </w:r>
      <w:proofErr w:type="spellEnd"/>
      <w:r w:rsidR="008429A5" w:rsidRPr="00011AC1">
        <w:rPr>
          <w:rFonts w:asciiTheme="minorHAnsi" w:hAnsiTheme="minorHAnsi" w:cs="Arial"/>
          <w:sz w:val="20"/>
          <w:szCs w:val="20"/>
          <w:lang w:eastAsia="pt-PT"/>
        </w:rPr>
        <w:t xml:space="preserve"> </w:t>
      </w:r>
      <w:proofErr w:type="spellStart"/>
      <w:r w:rsidR="008429A5" w:rsidRPr="00011AC1">
        <w:rPr>
          <w:rFonts w:asciiTheme="minorHAnsi" w:hAnsiTheme="minorHAnsi" w:cs="Arial"/>
          <w:sz w:val="20"/>
          <w:szCs w:val="20"/>
          <w:lang w:eastAsia="pt-PT"/>
        </w:rPr>
        <w:t>Management</w:t>
      </w:r>
      <w:proofErr w:type="spellEnd"/>
      <w:r w:rsidR="008429A5" w:rsidRPr="00011AC1">
        <w:rPr>
          <w:rFonts w:asciiTheme="minorHAnsi" w:hAnsiTheme="minorHAnsi" w:cs="Arial"/>
          <w:sz w:val="20"/>
          <w:szCs w:val="20"/>
          <w:lang w:eastAsia="pt-PT"/>
        </w:rPr>
        <w:t>, Bélgica</w:t>
      </w:r>
      <w:r w:rsidR="008429A5" w:rsidRPr="00011AC1">
        <w:rPr>
          <w:rFonts w:asciiTheme="minorHAnsi" w:hAnsiTheme="minorHAnsi" w:cs="Arial"/>
          <w:sz w:val="20"/>
          <w:szCs w:val="20"/>
          <w:lang w:eastAsia="pt-PT"/>
        </w:rPr>
        <w:br/>
      </w:r>
      <w:proofErr w:type="spellStart"/>
      <w:r w:rsidR="008429A5" w:rsidRPr="00011AC1">
        <w:rPr>
          <w:rFonts w:asciiTheme="minorHAnsi" w:hAnsiTheme="minorHAnsi" w:cs="Arial"/>
          <w:sz w:val="20"/>
          <w:szCs w:val="20"/>
          <w:lang w:eastAsia="pt-PT"/>
        </w:rPr>
        <w:t>Eurodoc</w:t>
      </w:r>
      <w:proofErr w:type="spellEnd"/>
      <w:r w:rsidR="008429A5" w:rsidRPr="00011AC1">
        <w:rPr>
          <w:rFonts w:asciiTheme="minorHAnsi" w:hAnsiTheme="minorHAnsi" w:cs="Arial"/>
          <w:sz w:val="20"/>
          <w:szCs w:val="20"/>
          <w:lang w:eastAsia="pt-PT"/>
        </w:rPr>
        <w:t xml:space="preserve"> - </w:t>
      </w:r>
      <w:proofErr w:type="spellStart"/>
      <w:r w:rsidR="008429A5" w:rsidRPr="00011AC1">
        <w:rPr>
          <w:rFonts w:asciiTheme="minorHAnsi" w:hAnsiTheme="minorHAnsi" w:cs="Arial"/>
          <w:sz w:val="20"/>
          <w:szCs w:val="20"/>
          <w:lang w:eastAsia="pt-PT"/>
        </w:rPr>
        <w:t>European</w:t>
      </w:r>
      <w:proofErr w:type="spellEnd"/>
      <w:r w:rsidR="008429A5" w:rsidRPr="00011AC1">
        <w:rPr>
          <w:rFonts w:asciiTheme="minorHAnsi" w:hAnsiTheme="minorHAnsi" w:cs="Arial"/>
          <w:sz w:val="20"/>
          <w:szCs w:val="20"/>
          <w:lang w:eastAsia="pt-PT"/>
        </w:rPr>
        <w:t xml:space="preserve"> </w:t>
      </w:r>
      <w:proofErr w:type="spellStart"/>
      <w:r w:rsidR="008429A5" w:rsidRPr="00011AC1">
        <w:rPr>
          <w:rFonts w:asciiTheme="minorHAnsi" w:hAnsiTheme="minorHAnsi" w:cs="Arial"/>
          <w:sz w:val="20"/>
          <w:szCs w:val="20"/>
          <w:lang w:eastAsia="pt-PT"/>
        </w:rPr>
        <w:t>Council</w:t>
      </w:r>
      <w:proofErr w:type="spellEnd"/>
      <w:r w:rsidR="008429A5" w:rsidRPr="00011AC1">
        <w:rPr>
          <w:rFonts w:asciiTheme="minorHAnsi" w:hAnsiTheme="minorHAnsi" w:cs="Arial"/>
          <w:sz w:val="20"/>
          <w:szCs w:val="20"/>
          <w:lang w:eastAsia="pt-PT"/>
        </w:rPr>
        <w:t xml:space="preserve"> </w:t>
      </w:r>
      <w:proofErr w:type="spellStart"/>
      <w:r w:rsidR="008429A5" w:rsidRPr="00011AC1">
        <w:rPr>
          <w:rFonts w:asciiTheme="minorHAnsi" w:hAnsiTheme="minorHAnsi" w:cs="Arial"/>
          <w:sz w:val="20"/>
          <w:szCs w:val="20"/>
          <w:lang w:eastAsia="pt-PT"/>
        </w:rPr>
        <w:t>of</w:t>
      </w:r>
      <w:proofErr w:type="spellEnd"/>
      <w:r w:rsidR="008429A5" w:rsidRPr="00011AC1">
        <w:rPr>
          <w:rFonts w:asciiTheme="minorHAnsi" w:hAnsiTheme="minorHAnsi" w:cs="Arial"/>
          <w:sz w:val="20"/>
          <w:szCs w:val="20"/>
          <w:lang w:eastAsia="pt-PT"/>
        </w:rPr>
        <w:t xml:space="preserve"> </w:t>
      </w:r>
      <w:proofErr w:type="spellStart"/>
      <w:r w:rsidR="008429A5" w:rsidRPr="00011AC1">
        <w:rPr>
          <w:rFonts w:asciiTheme="minorHAnsi" w:hAnsiTheme="minorHAnsi" w:cs="Arial"/>
          <w:sz w:val="20"/>
          <w:szCs w:val="20"/>
          <w:lang w:eastAsia="pt-PT"/>
        </w:rPr>
        <w:t>Doctoral</w:t>
      </w:r>
      <w:proofErr w:type="spellEnd"/>
      <w:r w:rsidR="008429A5" w:rsidRPr="00011AC1">
        <w:rPr>
          <w:rFonts w:asciiTheme="minorHAnsi" w:hAnsiTheme="minorHAnsi" w:cs="Arial"/>
          <w:sz w:val="20"/>
          <w:szCs w:val="20"/>
          <w:lang w:eastAsia="pt-PT"/>
        </w:rPr>
        <w:t xml:space="preserve"> Candidates </w:t>
      </w:r>
      <w:proofErr w:type="spellStart"/>
      <w:r w:rsidR="008429A5" w:rsidRPr="00011AC1">
        <w:rPr>
          <w:rFonts w:asciiTheme="minorHAnsi" w:hAnsiTheme="minorHAnsi" w:cs="Arial"/>
          <w:sz w:val="20"/>
          <w:szCs w:val="20"/>
          <w:lang w:eastAsia="pt-PT"/>
        </w:rPr>
        <w:t>and</w:t>
      </w:r>
      <w:proofErr w:type="spellEnd"/>
      <w:r w:rsidR="008429A5" w:rsidRPr="00011AC1">
        <w:rPr>
          <w:rFonts w:asciiTheme="minorHAnsi" w:hAnsiTheme="minorHAnsi" w:cs="Arial"/>
          <w:sz w:val="20"/>
          <w:szCs w:val="20"/>
          <w:lang w:eastAsia="pt-PT"/>
        </w:rPr>
        <w:t xml:space="preserve"> </w:t>
      </w:r>
      <w:proofErr w:type="spellStart"/>
      <w:r w:rsidR="008429A5" w:rsidRPr="00011AC1">
        <w:rPr>
          <w:rFonts w:asciiTheme="minorHAnsi" w:hAnsiTheme="minorHAnsi" w:cs="Arial"/>
          <w:sz w:val="20"/>
          <w:szCs w:val="20"/>
          <w:lang w:eastAsia="pt-PT"/>
        </w:rPr>
        <w:t>Junior</w:t>
      </w:r>
      <w:proofErr w:type="spellEnd"/>
      <w:r w:rsidR="008429A5" w:rsidRPr="00011AC1">
        <w:rPr>
          <w:rFonts w:asciiTheme="minorHAnsi" w:hAnsiTheme="minorHAnsi" w:cs="Arial"/>
          <w:sz w:val="20"/>
          <w:szCs w:val="20"/>
          <w:lang w:eastAsia="pt-PT"/>
        </w:rPr>
        <w:t xml:space="preserve"> </w:t>
      </w:r>
      <w:proofErr w:type="spellStart"/>
      <w:r w:rsidR="008429A5" w:rsidRPr="00011AC1">
        <w:rPr>
          <w:rFonts w:asciiTheme="minorHAnsi" w:hAnsiTheme="minorHAnsi" w:cs="Arial"/>
          <w:sz w:val="20"/>
          <w:szCs w:val="20"/>
          <w:lang w:eastAsia="pt-PT"/>
        </w:rPr>
        <w:t>Researchers</w:t>
      </w:r>
      <w:proofErr w:type="spellEnd"/>
      <w:r w:rsidR="008429A5" w:rsidRPr="00011AC1">
        <w:rPr>
          <w:rFonts w:asciiTheme="minorHAnsi" w:hAnsiTheme="minorHAnsi" w:cs="Arial"/>
          <w:sz w:val="20"/>
          <w:szCs w:val="20"/>
          <w:lang w:eastAsia="pt-PT"/>
        </w:rPr>
        <w:t>, Bélgica</w:t>
      </w:r>
      <w:r w:rsidR="008429A5" w:rsidRPr="00011AC1">
        <w:rPr>
          <w:rFonts w:asciiTheme="minorHAnsi" w:hAnsiTheme="minorHAnsi" w:cs="Arial"/>
          <w:sz w:val="20"/>
          <w:szCs w:val="20"/>
          <w:lang w:eastAsia="pt-PT"/>
        </w:rPr>
        <w:br/>
        <w:t>Faculdade de Belas Artes da Universidade do Porto, Portugal</w:t>
      </w:r>
      <w:r w:rsidR="008429A5" w:rsidRPr="00011AC1">
        <w:rPr>
          <w:rFonts w:asciiTheme="minorHAnsi" w:hAnsiTheme="minorHAnsi" w:cs="Arial"/>
          <w:sz w:val="20"/>
          <w:szCs w:val="20"/>
          <w:lang w:eastAsia="pt-PT"/>
        </w:rPr>
        <w:br/>
        <w:t>Faculdade de Ciências da Nutrição da Universidade do Porto, Portugal</w:t>
      </w:r>
      <w:r w:rsidR="008429A5" w:rsidRPr="00011AC1">
        <w:rPr>
          <w:rFonts w:asciiTheme="minorHAnsi" w:hAnsiTheme="minorHAnsi" w:cs="Arial"/>
          <w:sz w:val="20"/>
          <w:szCs w:val="20"/>
          <w:lang w:eastAsia="pt-PT"/>
        </w:rPr>
        <w:br/>
        <w:t>Faculdade de Engenharia da Universidade do Porto, Portugal</w:t>
      </w:r>
      <w:r w:rsidR="008429A5" w:rsidRPr="00011AC1">
        <w:rPr>
          <w:rFonts w:asciiTheme="minorHAnsi" w:hAnsiTheme="minorHAnsi" w:cs="Arial"/>
          <w:sz w:val="20"/>
          <w:szCs w:val="20"/>
          <w:lang w:eastAsia="pt-PT"/>
        </w:rPr>
        <w:br/>
        <w:t>Faculdade de Letras da Universidade do Porto, Portugal</w:t>
      </w:r>
      <w:r w:rsidR="008429A5" w:rsidRPr="00011AC1">
        <w:rPr>
          <w:rFonts w:asciiTheme="minorHAnsi" w:hAnsiTheme="minorHAnsi" w:cs="Arial"/>
          <w:sz w:val="20"/>
          <w:szCs w:val="20"/>
          <w:lang w:eastAsia="pt-PT"/>
        </w:rPr>
        <w:br/>
      </w:r>
      <w:proofErr w:type="spellStart"/>
      <w:r w:rsidR="008429A5" w:rsidRPr="00011AC1">
        <w:rPr>
          <w:rFonts w:asciiTheme="minorHAnsi" w:hAnsiTheme="minorHAnsi" w:cs="Arial"/>
          <w:sz w:val="20"/>
          <w:szCs w:val="20"/>
          <w:lang w:eastAsia="pt-PT"/>
        </w:rPr>
        <w:t>Finnish</w:t>
      </w:r>
      <w:proofErr w:type="spellEnd"/>
      <w:r w:rsidR="008429A5" w:rsidRPr="00011AC1">
        <w:rPr>
          <w:rFonts w:asciiTheme="minorHAnsi" w:hAnsiTheme="minorHAnsi" w:cs="Arial"/>
          <w:sz w:val="20"/>
          <w:szCs w:val="20"/>
          <w:lang w:eastAsia="pt-PT"/>
        </w:rPr>
        <w:t xml:space="preserve"> </w:t>
      </w:r>
      <w:proofErr w:type="spellStart"/>
      <w:r w:rsidR="008429A5" w:rsidRPr="00011AC1">
        <w:rPr>
          <w:rFonts w:asciiTheme="minorHAnsi" w:hAnsiTheme="minorHAnsi" w:cs="Arial"/>
          <w:sz w:val="20"/>
          <w:szCs w:val="20"/>
          <w:lang w:eastAsia="pt-PT"/>
        </w:rPr>
        <w:t>Graduate</w:t>
      </w:r>
      <w:proofErr w:type="spellEnd"/>
      <w:r w:rsidR="008429A5" w:rsidRPr="00011AC1">
        <w:rPr>
          <w:rFonts w:asciiTheme="minorHAnsi" w:hAnsiTheme="minorHAnsi" w:cs="Arial"/>
          <w:sz w:val="20"/>
          <w:szCs w:val="20"/>
          <w:lang w:eastAsia="pt-PT"/>
        </w:rPr>
        <w:t xml:space="preserve"> </w:t>
      </w:r>
      <w:proofErr w:type="spellStart"/>
      <w:r w:rsidR="008429A5" w:rsidRPr="00011AC1">
        <w:rPr>
          <w:rFonts w:asciiTheme="minorHAnsi" w:hAnsiTheme="minorHAnsi" w:cs="Arial"/>
          <w:sz w:val="20"/>
          <w:szCs w:val="20"/>
          <w:lang w:eastAsia="pt-PT"/>
        </w:rPr>
        <w:t>School</w:t>
      </w:r>
      <w:proofErr w:type="spellEnd"/>
      <w:r w:rsidR="008429A5" w:rsidRPr="00011AC1">
        <w:rPr>
          <w:rFonts w:asciiTheme="minorHAnsi" w:hAnsiTheme="minorHAnsi" w:cs="Arial"/>
          <w:sz w:val="20"/>
          <w:szCs w:val="20"/>
          <w:lang w:eastAsia="pt-PT"/>
        </w:rPr>
        <w:t xml:space="preserve"> </w:t>
      </w:r>
      <w:proofErr w:type="spellStart"/>
      <w:r w:rsidR="008429A5" w:rsidRPr="00011AC1">
        <w:rPr>
          <w:rFonts w:asciiTheme="minorHAnsi" w:hAnsiTheme="minorHAnsi" w:cs="Arial"/>
          <w:sz w:val="20"/>
          <w:szCs w:val="20"/>
          <w:lang w:eastAsia="pt-PT"/>
        </w:rPr>
        <w:t>of</w:t>
      </w:r>
      <w:proofErr w:type="spellEnd"/>
      <w:r w:rsidR="008429A5" w:rsidRPr="00011AC1">
        <w:rPr>
          <w:rFonts w:asciiTheme="minorHAnsi" w:hAnsiTheme="minorHAnsi" w:cs="Arial"/>
          <w:sz w:val="20"/>
          <w:szCs w:val="20"/>
          <w:lang w:eastAsia="pt-PT"/>
        </w:rPr>
        <w:t xml:space="preserve"> </w:t>
      </w:r>
      <w:proofErr w:type="spellStart"/>
      <w:r w:rsidR="008429A5" w:rsidRPr="00011AC1">
        <w:rPr>
          <w:rFonts w:asciiTheme="minorHAnsi" w:hAnsiTheme="minorHAnsi" w:cs="Arial"/>
          <w:sz w:val="20"/>
          <w:szCs w:val="20"/>
          <w:lang w:eastAsia="pt-PT"/>
        </w:rPr>
        <w:t>Applied</w:t>
      </w:r>
      <w:proofErr w:type="spellEnd"/>
      <w:r w:rsidR="008429A5" w:rsidRPr="00011AC1">
        <w:rPr>
          <w:rFonts w:asciiTheme="minorHAnsi" w:hAnsiTheme="minorHAnsi" w:cs="Arial"/>
          <w:sz w:val="20"/>
          <w:szCs w:val="20"/>
          <w:lang w:eastAsia="pt-PT"/>
        </w:rPr>
        <w:t xml:space="preserve"> </w:t>
      </w:r>
      <w:proofErr w:type="spellStart"/>
      <w:r w:rsidR="008429A5" w:rsidRPr="00011AC1">
        <w:rPr>
          <w:rFonts w:asciiTheme="minorHAnsi" w:hAnsiTheme="minorHAnsi" w:cs="Arial"/>
          <w:sz w:val="20"/>
          <w:szCs w:val="20"/>
          <w:lang w:eastAsia="pt-PT"/>
        </w:rPr>
        <w:t>Bioscience</w:t>
      </w:r>
      <w:proofErr w:type="spellEnd"/>
      <w:r w:rsidR="008429A5" w:rsidRPr="00011AC1">
        <w:rPr>
          <w:rFonts w:asciiTheme="minorHAnsi" w:hAnsiTheme="minorHAnsi" w:cs="Arial"/>
          <w:sz w:val="20"/>
          <w:szCs w:val="20"/>
          <w:lang w:eastAsia="pt-PT"/>
        </w:rPr>
        <w:t>, Finlândia</w:t>
      </w:r>
      <w:r w:rsidR="008429A5" w:rsidRPr="00011AC1">
        <w:rPr>
          <w:rFonts w:asciiTheme="minorHAnsi" w:hAnsiTheme="minorHAnsi" w:cs="Arial"/>
          <w:sz w:val="20"/>
          <w:szCs w:val="20"/>
          <w:lang w:eastAsia="pt-PT"/>
        </w:rPr>
        <w:br/>
      </w:r>
      <w:proofErr w:type="spellStart"/>
      <w:r w:rsidR="008429A5" w:rsidRPr="00011AC1">
        <w:rPr>
          <w:rFonts w:asciiTheme="minorHAnsi" w:hAnsiTheme="minorHAnsi" w:cs="Arial"/>
          <w:sz w:val="20"/>
          <w:szCs w:val="20"/>
          <w:lang w:eastAsia="pt-PT"/>
        </w:rPr>
        <w:t>Haaga-Helia</w:t>
      </w:r>
      <w:proofErr w:type="spellEnd"/>
      <w:r w:rsidR="008429A5" w:rsidRPr="00011AC1">
        <w:rPr>
          <w:rFonts w:asciiTheme="minorHAnsi" w:hAnsiTheme="minorHAnsi" w:cs="Arial"/>
          <w:sz w:val="20"/>
          <w:szCs w:val="20"/>
          <w:lang w:eastAsia="pt-PT"/>
        </w:rPr>
        <w:t xml:space="preserve"> </w:t>
      </w:r>
      <w:proofErr w:type="spellStart"/>
      <w:r w:rsidR="008429A5" w:rsidRPr="00011AC1">
        <w:rPr>
          <w:rFonts w:asciiTheme="minorHAnsi" w:hAnsiTheme="minorHAnsi" w:cs="Arial"/>
          <w:sz w:val="20"/>
          <w:szCs w:val="20"/>
          <w:lang w:eastAsia="pt-PT"/>
        </w:rPr>
        <w:t>University</w:t>
      </w:r>
      <w:proofErr w:type="spellEnd"/>
      <w:r w:rsidR="008429A5" w:rsidRPr="00011AC1">
        <w:rPr>
          <w:rFonts w:asciiTheme="minorHAnsi" w:hAnsiTheme="minorHAnsi" w:cs="Arial"/>
          <w:sz w:val="20"/>
          <w:szCs w:val="20"/>
          <w:lang w:eastAsia="pt-PT"/>
        </w:rPr>
        <w:t xml:space="preserve"> </w:t>
      </w:r>
      <w:proofErr w:type="spellStart"/>
      <w:r w:rsidR="008429A5" w:rsidRPr="00011AC1">
        <w:rPr>
          <w:rFonts w:asciiTheme="minorHAnsi" w:hAnsiTheme="minorHAnsi" w:cs="Arial"/>
          <w:sz w:val="20"/>
          <w:szCs w:val="20"/>
          <w:lang w:eastAsia="pt-PT"/>
        </w:rPr>
        <w:t>of</w:t>
      </w:r>
      <w:proofErr w:type="spellEnd"/>
      <w:r w:rsidR="008429A5" w:rsidRPr="00011AC1">
        <w:rPr>
          <w:rFonts w:asciiTheme="minorHAnsi" w:hAnsiTheme="minorHAnsi" w:cs="Arial"/>
          <w:sz w:val="20"/>
          <w:szCs w:val="20"/>
          <w:lang w:eastAsia="pt-PT"/>
        </w:rPr>
        <w:t xml:space="preserve"> </w:t>
      </w:r>
      <w:proofErr w:type="spellStart"/>
      <w:r w:rsidR="008429A5" w:rsidRPr="00011AC1">
        <w:rPr>
          <w:rFonts w:asciiTheme="minorHAnsi" w:hAnsiTheme="minorHAnsi" w:cs="Arial"/>
          <w:sz w:val="20"/>
          <w:szCs w:val="20"/>
          <w:lang w:eastAsia="pt-PT"/>
        </w:rPr>
        <w:t>Applied</w:t>
      </w:r>
      <w:proofErr w:type="spellEnd"/>
      <w:r w:rsidR="008429A5" w:rsidRPr="00011AC1">
        <w:rPr>
          <w:rFonts w:asciiTheme="minorHAnsi" w:hAnsiTheme="minorHAnsi" w:cs="Arial"/>
          <w:sz w:val="20"/>
          <w:szCs w:val="20"/>
          <w:lang w:eastAsia="pt-PT"/>
        </w:rPr>
        <w:t xml:space="preserve"> </w:t>
      </w:r>
      <w:proofErr w:type="spellStart"/>
      <w:r w:rsidR="008429A5" w:rsidRPr="00011AC1">
        <w:rPr>
          <w:rFonts w:asciiTheme="minorHAnsi" w:hAnsiTheme="minorHAnsi" w:cs="Arial"/>
          <w:sz w:val="20"/>
          <w:szCs w:val="20"/>
          <w:lang w:eastAsia="pt-PT"/>
        </w:rPr>
        <w:t>Sciences</w:t>
      </w:r>
      <w:proofErr w:type="spellEnd"/>
      <w:r w:rsidR="008429A5" w:rsidRPr="00011AC1">
        <w:rPr>
          <w:rFonts w:asciiTheme="minorHAnsi" w:hAnsiTheme="minorHAnsi" w:cs="Arial"/>
          <w:sz w:val="20"/>
          <w:szCs w:val="20"/>
          <w:lang w:eastAsia="pt-PT"/>
        </w:rPr>
        <w:t>, Finlândia</w:t>
      </w:r>
      <w:r w:rsidR="008429A5" w:rsidRPr="00011AC1">
        <w:rPr>
          <w:rFonts w:asciiTheme="minorHAnsi" w:hAnsiTheme="minorHAnsi" w:cs="Arial"/>
          <w:sz w:val="20"/>
          <w:szCs w:val="20"/>
          <w:lang w:eastAsia="pt-PT"/>
        </w:rPr>
        <w:br/>
        <w:t>Instituto Português de Telecomunicações, Portugal</w:t>
      </w:r>
      <w:r w:rsidR="008429A5" w:rsidRPr="00011AC1">
        <w:rPr>
          <w:rFonts w:asciiTheme="minorHAnsi" w:hAnsiTheme="minorHAnsi" w:cs="Arial"/>
          <w:sz w:val="20"/>
          <w:szCs w:val="20"/>
          <w:lang w:eastAsia="pt-PT"/>
        </w:rPr>
        <w:br/>
        <w:t>Instituto Superior de Economia e Gestão, Portugal</w:t>
      </w:r>
      <w:r w:rsidR="008429A5" w:rsidRPr="00011AC1">
        <w:rPr>
          <w:rFonts w:asciiTheme="minorHAnsi" w:hAnsiTheme="minorHAnsi" w:cs="Arial"/>
          <w:sz w:val="20"/>
          <w:szCs w:val="20"/>
          <w:lang w:eastAsia="pt-PT"/>
        </w:rPr>
        <w:br/>
      </w:r>
      <w:proofErr w:type="spellStart"/>
      <w:r w:rsidR="008429A5" w:rsidRPr="00011AC1">
        <w:rPr>
          <w:rFonts w:asciiTheme="minorHAnsi" w:hAnsiTheme="minorHAnsi" w:cs="Arial"/>
          <w:sz w:val="20"/>
          <w:szCs w:val="20"/>
          <w:lang w:eastAsia="pt-PT"/>
        </w:rPr>
        <w:t>International</w:t>
      </w:r>
      <w:proofErr w:type="spellEnd"/>
      <w:r w:rsidR="008429A5" w:rsidRPr="00011AC1">
        <w:rPr>
          <w:rFonts w:asciiTheme="minorHAnsi" w:hAnsiTheme="minorHAnsi" w:cs="Arial"/>
          <w:sz w:val="20"/>
          <w:szCs w:val="20"/>
          <w:lang w:eastAsia="pt-PT"/>
        </w:rPr>
        <w:t xml:space="preserve"> </w:t>
      </w:r>
      <w:proofErr w:type="spellStart"/>
      <w:r w:rsidR="008429A5" w:rsidRPr="00011AC1">
        <w:rPr>
          <w:rFonts w:asciiTheme="minorHAnsi" w:hAnsiTheme="minorHAnsi" w:cs="Arial"/>
          <w:sz w:val="20"/>
          <w:szCs w:val="20"/>
          <w:lang w:eastAsia="pt-PT"/>
        </w:rPr>
        <w:t>Society</w:t>
      </w:r>
      <w:proofErr w:type="spellEnd"/>
      <w:r w:rsidR="008429A5" w:rsidRPr="00011AC1">
        <w:rPr>
          <w:rFonts w:asciiTheme="minorHAnsi" w:hAnsiTheme="minorHAnsi" w:cs="Arial"/>
          <w:sz w:val="20"/>
          <w:szCs w:val="20"/>
          <w:lang w:eastAsia="pt-PT"/>
        </w:rPr>
        <w:t xml:space="preserve"> for </w:t>
      </w:r>
      <w:proofErr w:type="spellStart"/>
      <w:r w:rsidR="008429A5" w:rsidRPr="00011AC1">
        <w:rPr>
          <w:rFonts w:asciiTheme="minorHAnsi" w:hAnsiTheme="minorHAnsi" w:cs="Arial"/>
          <w:sz w:val="20"/>
          <w:szCs w:val="20"/>
          <w:lang w:eastAsia="pt-PT"/>
        </w:rPr>
        <w:t>Professional</w:t>
      </w:r>
      <w:proofErr w:type="spellEnd"/>
      <w:r w:rsidR="008429A5" w:rsidRPr="00011AC1">
        <w:rPr>
          <w:rFonts w:asciiTheme="minorHAnsi" w:hAnsiTheme="minorHAnsi" w:cs="Arial"/>
          <w:sz w:val="20"/>
          <w:szCs w:val="20"/>
          <w:lang w:eastAsia="pt-PT"/>
        </w:rPr>
        <w:t xml:space="preserve"> </w:t>
      </w:r>
      <w:proofErr w:type="spellStart"/>
      <w:r w:rsidR="008429A5" w:rsidRPr="00011AC1">
        <w:rPr>
          <w:rFonts w:asciiTheme="minorHAnsi" w:hAnsiTheme="minorHAnsi" w:cs="Arial"/>
          <w:sz w:val="20"/>
          <w:szCs w:val="20"/>
          <w:lang w:eastAsia="pt-PT"/>
        </w:rPr>
        <w:t>Innovation</w:t>
      </w:r>
      <w:proofErr w:type="spellEnd"/>
      <w:r w:rsidR="008429A5" w:rsidRPr="00011AC1">
        <w:rPr>
          <w:rFonts w:asciiTheme="minorHAnsi" w:hAnsiTheme="minorHAnsi" w:cs="Arial"/>
          <w:sz w:val="20"/>
          <w:szCs w:val="20"/>
          <w:lang w:eastAsia="pt-PT"/>
        </w:rPr>
        <w:t xml:space="preserve"> </w:t>
      </w:r>
      <w:proofErr w:type="spellStart"/>
      <w:r w:rsidR="008429A5" w:rsidRPr="00011AC1">
        <w:rPr>
          <w:rFonts w:asciiTheme="minorHAnsi" w:hAnsiTheme="minorHAnsi" w:cs="Arial"/>
          <w:sz w:val="20"/>
          <w:szCs w:val="20"/>
          <w:lang w:eastAsia="pt-PT"/>
        </w:rPr>
        <w:t>Management</w:t>
      </w:r>
      <w:proofErr w:type="spellEnd"/>
      <w:r w:rsidR="008429A5" w:rsidRPr="00011AC1">
        <w:rPr>
          <w:rFonts w:asciiTheme="minorHAnsi" w:hAnsiTheme="minorHAnsi" w:cs="Arial"/>
          <w:sz w:val="20"/>
          <w:szCs w:val="20"/>
          <w:lang w:eastAsia="pt-PT"/>
        </w:rPr>
        <w:t>, Áustria</w:t>
      </w:r>
      <w:r w:rsidR="008429A5" w:rsidRPr="00011AC1">
        <w:rPr>
          <w:rFonts w:asciiTheme="minorHAnsi" w:hAnsiTheme="minorHAnsi" w:cs="Arial"/>
          <w:sz w:val="20"/>
          <w:szCs w:val="20"/>
          <w:lang w:eastAsia="pt-PT"/>
        </w:rPr>
        <w:br/>
        <w:t>ISCTE-IUL, Portugal</w:t>
      </w:r>
      <w:r w:rsidR="008429A5" w:rsidRPr="00011AC1">
        <w:rPr>
          <w:rFonts w:asciiTheme="minorHAnsi" w:hAnsiTheme="minorHAnsi" w:cs="Arial"/>
          <w:sz w:val="20"/>
          <w:szCs w:val="20"/>
          <w:lang w:eastAsia="pt-PT"/>
        </w:rPr>
        <w:br/>
        <w:t xml:space="preserve">ISM </w:t>
      </w:r>
      <w:proofErr w:type="spellStart"/>
      <w:r w:rsidR="008429A5" w:rsidRPr="00011AC1">
        <w:rPr>
          <w:rFonts w:asciiTheme="minorHAnsi" w:hAnsiTheme="minorHAnsi" w:cs="Arial"/>
          <w:sz w:val="20"/>
          <w:szCs w:val="20"/>
          <w:lang w:eastAsia="pt-PT"/>
        </w:rPr>
        <w:t>University</w:t>
      </w:r>
      <w:proofErr w:type="spellEnd"/>
      <w:r w:rsidR="008429A5" w:rsidRPr="00011AC1">
        <w:rPr>
          <w:rFonts w:asciiTheme="minorHAnsi" w:hAnsiTheme="minorHAnsi" w:cs="Arial"/>
          <w:sz w:val="20"/>
          <w:szCs w:val="20"/>
          <w:lang w:eastAsia="pt-PT"/>
        </w:rPr>
        <w:t xml:space="preserve"> </w:t>
      </w:r>
      <w:proofErr w:type="spellStart"/>
      <w:r w:rsidR="008429A5" w:rsidRPr="00011AC1">
        <w:rPr>
          <w:rFonts w:asciiTheme="minorHAnsi" w:hAnsiTheme="minorHAnsi" w:cs="Arial"/>
          <w:sz w:val="20"/>
          <w:szCs w:val="20"/>
          <w:lang w:eastAsia="pt-PT"/>
        </w:rPr>
        <w:t>of</w:t>
      </w:r>
      <w:proofErr w:type="spellEnd"/>
      <w:r w:rsidR="008429A5" w:rsidRPr="00011AC1">
        <w:rPr>
          <w:rFonts w:asciiTheme="minorHAnsi" w:hAnsiTheme="minorHAnsi" w:cs="Arial"/>
          <w:sz w:val="20"/>
          <w:szCs w:val="20"/>
          <w:lang w:eastAsia="pt-PT"/>
        </w:rPr>
        <w:t xml:space="preserve"> </w:t>
      </w:r>
      <w:proofErr w:type="spellStart"/>
      <w:r w:rsidR="008429A5" w:rsidRPr="00011AC1">
        <w:rPr>
          <w:rFonts w:asciiTheme="minorHAnsi" w:hAnsiTheme="minorHAnsi" w:cs="Arial"/>
          <w:sz w:val="20"/>
          <w:szCs w:val="20"/>
          <w:lang w:eastAsia="pt-PT"/>
        </w:rPr>
        <w:t>Management</w:t>
      </w:r>
      <w:proofErr w:type="spellEnd"/>
      <w:r w:rsidR="008429A5" w:rsidRPr="00011AC1">
        <w:rPr>
          <w:rFonts w:asciiTheme="minorHAnsi" w:hAnsiTheme="minorHAnsi" w:cs="Arial"/>
          <w:sz w:val="20"/>
          <w:szCs w:val="20"/>
          <w:lang w:eastAsia="pt-PT"/>
        </w:rPr>
        <w:t xml:space="preserve"> </w:t>
      </w:r>
      <w:proofErr w:type="spellStart"/>
      <w:r w:rsidR="008429A5" w:rsidRPr="00011AC1">
        <w:rPr>
          <w:rFonts w:asciiTheme="minorHAnsi" w:hAnsiTheme="minorHAnsi" w:cs="Arial"/>
          <w:sz w:val="20"/>
          <w:szCs w:val="20"/>
          <w:lang w:eastAsia="pt-PT"/>
        </w:rPr>
        <w:t>and</w:t>
      </w:r>
      <w:proofErr w:type="spellEnd"/>
      <w:r w:rsidR="008429A5" w:rsidRPr="00011AC1">
        <w:rPr>
          <w:rFonts w:asciiTheme="minorHAnsi" w:hAnsiTheme="minorHAnsi" w:cs="Arial"/>
          <w:sz w:val="20"/>
          <w:szCs w:val="20"/>
          <w:lang w:eastAsia="pt-PT"/>
        </w:rPr>
        <w:t xml:space="preserve"> </w:t>
      </w:r>
      <w:proofErr w:type="spellStart"/>
      <w:r w:rsidR="008429A5" w:rsidRPr="00011AC1">
        <w:rPr>
          <w:rFonts w:asciiTheme="minorHAnsi" w:hAnsiTheme="minorHAnsi" w:cs="Arial"/>
          <w:sz w:val="20"/>
          <w:szCs w:val="20"/>
          <w:lang w:eastAsia="pt-PT"/>
        </w:rPr>
        <w:t>Economics</w:t>
      </w:r>
      <w:proofErr w:type="spellEnd"/>
      <w:r w:rsidR="008429A5" w:rsidRPr="00011AC1">
        <w:rPr>
          <w:rFonts w:asciiTheme="minorHAnsi" w:hAnsiTheme="minorHAnsi" w:cs="Arial"/>
          <w:sz w:val="20"/>
          <w:szCs w:val="20"/>
          <w:lang w:eastAsia="pt-PT"/>
        </w:rPr>
        <w:t>, Lituânia</w:t>
      </w:r>
      <w:r w:rsidR="008429A5" w:rsidRPr="00011AC1">
        <w:rPr>
          <w:rFonts w:asciiTheme="minorHAnsi" w:hAnsiTheme="minorHAnsi" w:cs="Arial"/>
          <w:sz w:val="20"/>
          <w:szCs w:val="20"/>
          <w:lang w:eastAsia="pt-PT"/>
        </w:rPr>
        <w:br/>
      </w:r>
      <w:r w:rsidR="008429A5" w:rsidRPr="00011AC1">
        <w:rPr>
          <w:rFonts w:asciiTheme="minorHAnsi" w:hAnsiTheme="minorHAnsi" w:cs="Arial"/>
          <w:bCs/>
          <w:sz w:val="20"/>
          <w:szCs w:val="20"/>
          <w:lang w:eastAsia="pt-PT"/>
        </w:rPr>
        <w:t xml:space="preserve">Reitoria da </w:t>
      </w:r>
      <w:r w:rsidR="008429A5" w:rsidRPr="00011AC1">
        <w:rPr>
          <w:rFonts w:asciiTheme="minorHAnsi" w:eastAsia="Times New Roman" w:hAnsiTheme="minorHAnsi" w:cs="Arial"/>
          <w:bCs/>
          <w:sz w:val="20"/>
          <w:szCs w:val="20"/>
          <w:lang w:eastAsia="pt-PT"/>
        </w:rPr>
        <w:t>Universidade do Porto, Portugal</w:t>
      </w:r>
      <w:r w:rsidR="008429A5" w:rsidRPr="00011AC1">
        <w:rPr>
          <w:rFonts w:asciiTheme="minorHAnsi" w:eastAsia="Times New Roman" w:hAnsiTheme="minorHAnsi" w:cs="Arial"/>
          <w:bCs/>
          <w:sz w:val="20"/>
          <w:szCs w:val="20"/>
          <w:lang w:eastAsia="pt-PT"/>
        </w:rPr>
        <w:br/>
      </w:r>
      <w:r w:rsidR="008429A5" w:rsidRPr="00011AC1">
        <w:rPr>
          <w:rFonts w:asciiTheme="minorHAnsi" w:hAnsiTheme="minorHAnsi" w:cs="Arial"/>
          <w:bCs/>
          <w:sz w:val="20"/>
          <w:szCs w:val="20"/>
          <w:lang w:eastAsia="pt-PT"/>
        </w:rPr>
        <w:t xml:space="preserve">Reitoria da </w:t>
      </w:r>
      <w:r w:rsidR="008429A5" w:rsidRPr="00011AC1">
        <w:rPr>
          <w:rFonts w:asciiTheme="minorHAnsi" w:eastAsia="Times New Roman" w:hAnsiTheme="minorHAnsi" w:cs="Arial"/>
          <w:bCs/>
          <w:sz w:val="20"/>
          <w:szCs w:val="20"/>
          <w:lang w:eastAsia="pt-PT"/>
        </w:rPr>
        <w:t>Universidade Técnica de Lisboa, Portugal</w:t>
      </w:r>
    </w:p>
    <w:p w:rsidR="008429A5" w:rsidRPr="00011AC1" w:rsidRDefault="008429A5" w:rsidP="008429A5">
      <w:pPr>
        <w:pStyle w:val="SemEspaamento"/>
        <w:rPr>
          <w:rFonts w:asciiTheme="minorHAnsi" w:hAnsiTheme="minorHAnsi" w:cs="Arial"/>
          <w:sz w:val="20"/>
          <w:szCs w:val="20"/>
          <w:lang w:val="en-GB" w:eastAsia="pt-PT"/>
        </w:rPr>
      </w:pPr>
      <w:r w:rsidRPr="00011AC1">
        <w:rPr>
          <w:rFonts w:asciiTheme="minorHAnsi" w:hAnsiTheme="minorHAnsi" w:cs="Arial"/>
          <w:sz w:val="20"/>
          <w:szCs w:val="20"/>
          <w:lang w:val="en-GB" w:eastAsia="pt-PT"/>
        </w:rPr>
        <w:t xml:space="preserve">Stockholm Royal Institute of Technology, </w:t>
      </w:r>
      <w:proofErr w:type="spellStart"/>
      <w:r w:rsidRPr="00011AC1">
        <w:rPr>
          <w:rFonts w:asciiTheme="minorHAnsi" w:hAnsiTheme="minorHAnsi" w:cs="Arial"/>
          <w:sz w:val="20"/>
          <w:szCs w:val="20"/>
          <w:lang w:val="en-GB" w:eastAsia="pt-PT"/>
        </w:rPr>
        <w:t>Suécia</w:t>
      </w:r>
      <w:proofErr w:type="spellEnd"/>
    </w:p>
    <w:p w:rsidR="00321678" w:rsidRPr="00011AC1" w:rsidRDefault="008429A5" w:rsidP="008429A5">
      <w:pPr>
        <w:pStyle w:val="SemEspaamento"/>
        <w:rPr>
          <w:rFonts w:asciiTheme="minorHAnsi" w:hAnsiTheme="minorHAnsi" w:cs="Arial"/>
          <w:bCs/>
          <w:sz w:val="20"/>
          <w:szCs w:val="20"/>
          <w:lang w:eastAsia="pt-PT"/>
        </w:rPr>
      </w:pPr>
      <w:proofErr w:type="spellStart"/>
      <w:r w:rsidRPr="00011AC1">
        <w:rPr>
          <w:rFonts w:asciiTheme="minorHAnsi" w:hAnsiTheme="minorHAnsi" w:cs="Arial"/>
          <w:bCs/>
          <w:sz w:val="20"/>
          <w:szCs w:val="20"/>
          <w:lang w:eastAsia="pt-PT"/>
        </w:rPr>
        <w:t>Stockholm</w:t>
      </w:r>
      <w:proofErr w:type="spellEnd"/>
      <w:r w:rsidRPr="00011AC1">
        <w:rPr>
          <w:rFonts w:asciiTheme="minorHAnsi" w:hAnsiTheme="minorHAnsi" w:cs="Arial"/>
          <w:bCs/>
          <w:sz w:val="20"/>
          <w:szCs w:val="20"/>
          <w:lang w:eastAsia="pt-PT"/>
        </w:rPr>
        <w:t xml:space="preserve"> </w:t>
      </w:r>
      <w:proofErr w:type="spellStart"/>
      <w:r w:rsidRPr="00011AC1">
        <w:rPr>
          <w:rFonts w:asciiTheme="minorHAnsi" w:hAnsiTheme="minorHAnsi" w:cs="Arial"/>
          <w:bCs/>
          <w:sz w:val="20"/>
          <w:szCs w:val="20"/>
          <w:lang w:eastAsia="pt-PT"/>
        </w:rPr>
        <w:t>School</w:t>
      </w:r>
      <w:proofErr w:type="spellEnd"/>
      <w:r w:rsidRPr="00011AC1">
        <w:rPr>
          <w:rFonts w:asciiTheme="minorHAnsi" w:hAnsiTheme="minorHAnsi" w:cs="Arial"/>
          <w:bCs/>
          <w:sz w:val="20"/>
          <w:szCs w:val="20"/>
          <w:lang w:eastAsia="pt-PT"/>
        </w:rPr>
        <w:t xml:space="preserve"> </w:t>
      </w:r>
      <w:proofErr w:type="spellStart"/>
      <w:r w:rsidRPr="00011AC1">
        <w:rPr>
          <w:rFonts w:asciiTheme="minorHAnsi" w:hAnsiTheme="minorHAnsi" w:cs="Arial"/>
          <w:bCs/>
          <w:sz w:val="20"/>
          <w:szCs w:val="20"/>
          <w:lang w:eastAsia="pt-PT"/>
        </w:rPr>
        <w:t>of</w:t>
      </w:r>
      <w:proofErr w:type="spellEnd"/>
      <w:r w:rsidRPr="00011AC1">
        <w:rPr>
          <w:rFonts w:asciiTheme="minorHAnsi" w:hAnsiTheme="minorHAnsi" w:cs="Arial"/>
          <w:bCs/>
          <w:sz w:val="20"/>
          <w:szCs w:val="20"/>
          <w:lang w:eastAsia="pt-PT"/>
        </w:rPr>
        <w:t xml:space="preserve"> </w:t>
      </w:r>
      <w:proofErr w:type="spellStart"/>
      <w:r w:rsidRPr="00011AC1">
        <w:rPr>
          <w:rFonts w:asciiTheme="minorHAnsi" w:hAnsiTheme="minorHAnsi" w:cs="Arial"/>
          <w:bCs/>
          <w:sz w:val="20"/>
          <w:szCs w:val="20"/>
          <w:lang w:eastAsia="pt-PT"/>
        </w:rPr>
        <w:t>Economics</w:t>
      </w:r>
      <w:proofErr w:type="spellEnd"/>
      <w:r w:rsidRPr="00011AC1">
        <w:rPr>
          <w:rFonts w:asciiTheme="minorHAnsi" w:hAnsiTheme="minorHAnsi" w:cs="Arial"/>
          <w:bCs/>
          <w:sz w:val="20"/>
          <w:szCs w:val="20"/>
          <w:lang w:eastAsia="pt-PT"/>
        </w:rPr>
        <w:t>, Suécia</w:t>
      </w:r>
      <w:r w:rsidRPr="00011AC1">
        <w:rPr>
          <w:rFonts w:asciiTheme="minorHAnsi" w:hAnsiTheme="minorHAnsi" w:cs="Arial"/>
          <w:bCs/>
          <w:sz w:val="20"/>
          <w:szCs w:val="20"/>
          <w:lang w:eastAsia="pt-PT"/>
        </w:rPr>
        <w:br/>
      </w:r>
      <w:proofErr w:type="spellStart"/>
      <w:r w:rsidRPr="00011AC1">
        <w:rPr>
          <w:rFonts w:asciiTheme="minorHAnsi" w:hAnsiTheme="minorHAnsi" w:cs="Arial"/>
          <w:bCs/>
          <w:sz w:val="20"/>
          <w:szCs w:val="20"/>
          <w:lang w:eastAsia="pt-PT"/>
        </w:rPr>
        <w:t>Stockholm</w:t>
      </w:r>
      <w:proofErr w:type="spellEnd"/>
      <w:r w:rsidRPr="00011AC1">
        <w:rPr>
          <w:rFonts w:asciiTheme="minorHAnsi" w:hAnsiTheme="minorHAnsi" w:cs="Arial"/>
          <w:bCs/>
          <w:sz w:val="20"/>
          <w:szCs w:val="20"/>
          <w:lang w:eastAsia="pt-PT"/>
        </w:rPr>
        <w:t xml:space="preserve"> </w:t>
      </w:r>
      <w:proofErr w:type="spellStart"/>
      <w:r w:rsidRPr="00011AC1">
        <w:rPr>
          <w:rFonts w:asciiTheme="minorHAnsi" w:hAnsiTheme="minorHAnsi" w:cs="Arial"/>
          <w:bCs/>
          <w:sz w:val="20"/>
          <w:szCs w:val="20"/>
          <w:lang w:eastAsia="pt-PT"/>
        </w:rPr>
        <w:t>School</w:t>
      </w:r>
      <w:proofErr w:type="spellEnd"/>
      <w:r w:rsidRPr="00011AC1">
        <w:rPr>
          <w:rFonts w:asciiTheme="minorHAnsi" w:hAnsiTheme="minorHAnsi" w:cs="Arial"/>
          <w:bCs/>
          <w:sz w:val="20"/>
          <w:szCs w:val="20"/>
          <w:lang w:eastAsia="pt-PT"/>
        </w:rPr>
        <w:t xml:space="preserve"> </w:t>
      </w:r>
      <w:proofErr w:type="spellStart"/>
      <w:r w:rsidRPr="00011AC1">
        <w:rPr>
          <w:rFonts w:asciiTheme="minorHAnsi" w:hAnsiTheme="minorHAnsi" w:cs="Arial"/>
          <w:bCs/>
          <w:sz w:val="20"/>
          <w:szCs w:val="20"/>
          <w:lang w:eastAsia="pt-PT"/>
        </w:rPr>
        <w:t>of</w:t>
      </w:r>
      <w:proofErr w:type="spellEnd"/>
      <w:r w:rsidRPr="00011AC1">
        <w:rPr>
          <w:rFonts w:asciiTheme="minorHAnsi" w:hAnsiTheme="minorHAnsi" w:cs="Arial"/>
          <w:bCs/>
          <w:sz w:val="20"/>
          <w:szCs w:val="20"/>
          <w:lang w:eastAsia="pt-PT"/>
        </w:rPr>
        <w:t xml:space="preserve"> </w:t>
      </w:r>
      <w:proofErr w:type="spellStart"/>
      <w:r w:rsidRPr="00011AC1">
        <w:rPr>
          <w:rFonts w:asciiTheme="minorHAnsi" w:hAnsiTheme="minorHAnsi" w:cs="Arial"/>
          <w:bCs/>
          <w:sz w:val="20"/>
          <w:szCs w:val="20"/>
          <w:lang w:eastAsia="pt-PT"/>
        </w:rPr>
        <w:t>Entrepreneurship</w:t>
      </w:r>
      <w:proofErr w:type="spellEnd"/>
      <w:r w:rsidRPr="00011AC1">
        <w:rPr>
          <w:rFonts w:asciiTheme="minorHAnsi" w:hAnsiTheme="minorHAnsi" w:cs="Arial"/>
          <w:bCs/>
          <w:sz w:val="20"/>
          <w:szCs w:val="20"/>
          <w:lang w:eastAsia="pt-PT"/>
        </w:rPr>
        <w:t>, Suécia</w:t>
      </w:r>
      <w:r w:rsidRPr="00011AC1">
        <w:rPr>
          <w:rFonts w:asciiTheme="minorHAnsi" w:hAnsiTheme="minorHAnsi" w:cs="Arial"/>
          <w:bCs/>
          <w:sz w:val="20"/>
          <w:szCs w:val="20"/>
          <w:lang w:eastAsia="pt-PT"/>
        </w:rPr>
        <w:br/>
      </w:r>
      <w:proofErr w:type="spellStart"/>
      <w:r w:rsidRPr="00011AC1">
        <w:rPr>
          <w:rFonts w:asciiTheme="minorHAnsi" w:hAnsiTheme="minorHAnsi" w:cs="Arial"/>
          <w:bCs/>
          <w:sz w:val="20"/>
          <w:szCs w:val="20"/>
          <w:lang w:eastAsia="pt-PT"/>
        </w:rPr>
        <w:t>Swedish</w:t>
      </w:r>
      <w:proofErr w:type="spellEnd"/>
      <w:r w:rsidRPr="00011AC1">
        <w:rPr>
          <w:rFonts w:asciiTheme="minorHAnsi" w:hAnsiTheme="minorHAnsi" w:cs="Arial"/>
          <w:bCs/>
          <w:sz w:val="20"/>
          <w:szCs w:val="20"/>
          <w:lang w:eastAsia="pt-PT"/>
        </w:rPr>
        <w:t xml:space="preserve"> </w:t>
      </w:r>
      <w:proofErr w:type="spellStart"/>
      <w:r w:rsidRPr="00011AC1">
        <w:rPr>
          <w:rFonts w:asciiTheme="minorHAnsi" w:hAnsiTheme="minorHAnsi" w:cs="Arial"/>
          <w:bCs/>
          <w:sz w:val="20"/>
          <w:szCs w:val="20"/>
          <w:lang w:eastAsia="pt-PT"/>
        </w:rPr>
        <w:t>School</w:t>
      </w:r>
      <w:proofErr w:type="spellEnd"/>
      <w:r w:rsidRPr="00011AC1">
        <w:rPr>
          <w:rFonts w:asciiTheme="minorHAnsi" w:hAnsiTheme="minorHAnsi" w:cs="Arial"/>
          <w:bCs/>
          <w:sz w:val="20"/>
          <w:szCs w:val="20"/>
          <w:lang w:eastAsia="pt-PT"/>
        </w:rPr>
        <w:t xml:space="preserve"> </w:t>
      </w:r>
      <w:proofErr w:type="spellStart"/>
      <w:r w:rsidRPr="00011AC1">
        <w:rPr>
          <w:rFonts w:asciiTheme="minorHAnsi" w:hAnsiTheme="minorHAnsi" w:cs="Arial"/>
          <w:bCs/>
          <w:sz w:val="20"/>
          <w:szCs w:val="20"/>
          <w:lang w:eastAsia="pt-PT"/>
        </w:rPr>
        <w:t>of</w:t>
      </w:r>
      <w:proofErr w:type="spellEnd"/>
      <w:r w:rsidRPr="00011AC1">
        <w:rPr>
          <w:rFonts w:asciiTheme="minorHAnsi" w:hAnsiTheme="minorHAnsi" w:cs="Arial"/>
          <w:bCs/>
          <w:sz w:val="20"/>
          <w:szCs w:val="20"/>
          <w:lang w:eastAsia="pt-PT"/>
        </w:rPr>
        <w:t xml:space="preserve"> </w:t>
      </w:r>
      <w:proofErr w:type="spellStart"/>
      <w:r w:rsidRPr="00011AC1">
        <w:rPr>
          <w:rFonts w:asciiTheme="minorHAnsi" w:hAnsiTheme="minorHAnsi" w:cs="Arial"/>
          <w:bCs/>
          <w:sz w:val="20"/>
          <w:szCs w:val="20"/>
          <w:lang w:eastAsia="pt-PT"/>
        </w:rPr>
        <w:t>Economics</w:t>
      </w:r>
      <w:proofErr w:type="spellEnd"/>
      <w:r w:rsidRPr="00011AC1">
        <w:rPr>
          <w:rFonts w:asciiTheme="minorHAnsi" w:hAnsiTheme="minorHAnsi" w:cs="Arial"/>
          <w:bCs/>
          <w:sz w:val="20"/>
          <w:szCs w:val="20"/>
          <w:lang w:eastAsia="pt-PT"/>
        </w:rPr>
        <w:t>, Suécia</w:t>
      </w:r>
      <w:r w:rsidRPr="00011AC1">
        <w:rPr>
          <w:rFonts w:asciiTheme="minorHAnsi" w:hAnsiTheme="minorHAnsi" w:cs="Arial"/>
          <w:bCs/>
          <w:sz w:val="20"/>
          <w:szCs w:val="20"/>
          <w:lang w:eastAsia="pt-PT"/>
        </w:rPr>
        <w:br/>
        <w:t xml:space="preserve">UCLA - </w:t>
      </w:r>
      <w:proofErr w:type="spellStart"/>
      <w:r w:rsidRPr="00011AC1">
        <w:rPr>
          <w:rFonts w:asciiTheme="minorHAnsi" w:hAnsiTheme="minorHAnsi" w:cs="Arial"/>
          <w:bCs/>
          <w:sz w:val="20"/>
          <w:szCs w:val="20"/>
          <w:lang w:eastAsia="pt-PT"/>
        </w:rPr>
        <w:t>University</w:t>
      </w:r>
      <w:proofErr w:type="spellEnd"/>
      <w:r w:rsidRPr="00011AC1">
        <w:rPr>
          <w:rFonts w:asciiTheme="minorHAnsi" w:hAnsiTheme="minorHAnsi" w:cs="Arial"/>
          <w:bCs/>
          <w:sz w:val="20"/>
          <w:szCs w:val="20"/>
          <w:lang w:eastAsia="pt-PT"/>
        </w:rPr>
        <w:t xml:space="preserve"> </w:t>
      </w:r>
      <w:proofErr w:type="spellStart"/>
      <w:r w:rsidRPr="00011AC1">
        <w:rPr>
          <w:rFonts w:asciiTheme="minorHAnsi" w:hAnsiTheme="minorHAnsi" w:cs="Arial"/>
          <w:bCs/>
          <w:sz w:val="20"/>
          <w:szCs w:val="20"/>
          <w:lang w:eastAsia="pt-PT"/>
        </w:rPr>
        <w:t>of</w:t>
      </w:r>
      <w:proofErr w:type="spellEnd"/>
      <w:r w:rsidRPr="00011AC1">
        <w:rPr>
          <w:rFonts w:asciiTheme="minorHAnsi" w:hAnsiTheme="minorHAnsi" w:cs="Arial"/>
          <w:bCs/>
          <w:sz w:val="20"/>
          <w:szCs w:val="20"/>
          <w:lang w:eastAsia="pt-PT"/>
        </w:rPr>
        <w:t xml:space="preserve"> </w:t>
      </w:r>
      <w:proofErr w:type="spellStart"/>
      <w:r w:rsidRPr="00011AC1">
        <w:rPr>
          <w:rFonts w:asciiTheme="minorHAnsi" w:hAnsiTheme="minorHAnsi" w:cs="Arial"/>
          <w:bCs/>
          <w:sz w:val="20"/>
          <w:szCs w:val="20"/>
          <w:lang w:eastAsia="pt-PT"/>
        </w:rPr>
        <w:t>Californa</w:t>
      </w:r>
      <w:proofErr w:type="spellEnd"/>
      <w:r w:rsidRPr="00011AC1">
        <w:rPr>
          <w:rFonts w:asciiTheme="minorHAnsi" w:hAnsiTheme="minorHAnsi" w:cs="Arial"/>
          <w:bCs/>
          <w:sz w:val="20"/>
          <w:szCs w:val="20"/>
          <w:lang w:eastAsia="pt-PT"/>
        </w:rPr>
        <w:t xml:space="preserve">, </w:t>
      </w:r>
      <w:proofErr w:type="spellStart"/>
      <w:r w:rsidRPr="00011AC1">
        <w:rPr>
          <w:rFonts w:asciiTheme="minorHAnsi" w:hAnsiTheme="minorHAnsi" w:cs="Arial"/>
          <w:bCs/>
          <w:sz w:val="20"/>
          <w:szCs w:val="20"/>
          <w:lang w:eastAsia="pt-PT"/>
        </w:rPr>
        <w:t>Los</w:t>
      </w:r>
      <w:proofErr w:type="spellEnd"/>
      <w:r w:rsidRPr="00011AC1">
        <w:rPr>
          <w:rFonts w:asciiTheme="minorHAnsi" w:hAnsiTheme="minorHAnsi" w:cs="Arial"/>
          <w:bCs/>
          <w:sz w:val="20"/>
          <w:szCs w:val="20"/>
          <w:lang w:eastAsia="pt-PT"/>
        </w:rPr>
        <w:t xml:space="preserve"> Angeles, EUA</w:t>
      </w:r>
      <w:r w:rsidRPr="00011AC1">
        <w:rPr>
          <w:rFonts w:asciiTheme="minorHAnsi" w:hAnsiTheme="minorHAnsi" w:cs="Arial"/>
          <w:bCs/>
          <w:sz w:val="20"/>
          <w:szCs w:val="20"/>
          <w:lang w:eastAsia="pt-PT"/>
        </w:rPr>
        <w:br/>
        <w:t>Universidade Autónoma de Lisboa, Portugal</w:t>
      </w:r>
      <w:r w:rsidRPr="00011AC1">
        <w:rPr>
          <w:rFonts w:asciiTheme="minorHAnsi" w:hAnsiTheme="minorHAnsi" w:cs="Arial"/>
          <w:bCs/>
          <w:sz w:val="20"/>
          <w:szCs w:val="20"/>
          <w:lang w:eastAsia="pt-PT"/>
        </w:rPr>
        <w:br/>
      </w:r>
      <w:r w:rsidRPr="00011AC1">
        <w:rPr>
          <w:rFonts w:asciiTheme="minorHAnsi" w:hAnsiTheme="minorHAnsi" w:cs="Arial"/>
          <w:bCs/>
          <w:sz w:val="20"/>
          <w:szCs w:val="20"/>
          <w:lang w:eastAsia="pt-PT"/>
        </w:rPr>
        <w:lastRenderedPageBreak/>
        <w:t>Universidade Católica Portuguesa, Portugal</w:t>
      </w:r>
      <w:r w:rsidRPr="00011AC1">
        <w:rPr>
          <w:rFonts w:asciiTheme="minorHAnsi" w:hAnsiTheme="minorHAnsi" w:cs="Arial"/>
          <w:bCs/>
          <w:sz w:val="20"/>
          <w:szCs w:val="20"/>
          <w:lang w:eastAsia="pt-PT"/>
        </w:rPr>
        <w:br/>
        <w:t>Universidade da Beira Interior, Portugal</w:t>
      </w:r>
      <w:r w:rsidRPr="00011AC1">
        <w:rPr>
          <w:rFonts w:asciiTheme="minorHAnsi" w:hAnsiTheme="minorHAnsi" w:cs="Arial"/>
          <w:bCs/>
          <w:sz w:val="20"/>
          <w:szCs w:val="20"/>
          <w:lang w:eastAsia="pt-PT"/>
        </w:rPr>
        <w:br/>
      </w:r>
      <w:r w:rsidR="00994E8C" w:rsidRPr="00011AC1">
        <w:rPr>
          <w:rFonts w:asciiTheme="minorHAnsi" w:hAnsiTheme="minorHAnsi" w:cs="Arial"/>
          <w:bCs/>
          <w:sz w:val="20"/>
          <w:szCs w:val="20"/>
          <w:lang w:eastAsia="pt-PT"/>
        </w:rPr>
        <w:t xml:space="preserve">Universidade da </w:t>
      </w:r>
      <w:proofErr w:type="spellStart"/>
      <w:r w:rsidR="00994E8C" w:rsidRPr="00011AC1">
        <w:rPr>
          <w:rFonts w:asciiTheme="minorHAnsi" w:hAnsiTheme="minorHAnsi" w:cs="Arial"/>
          <w:bCs/>
          <w:sz w:val="20"/>
          <w:szCs w:val="20"/>
          <w:lang w:eastAsia="pt-PT"/>
        </w:rPr>
        <w:t>Coruña</w:t>
      </w:r>
      <w:proofErr w:type="spellEnd"/>
      <w:r w:rsidR="00994E8C" w:rsidRPr="00011AC1">
        <w:rPr>
          <w:rFonts w:asciiTheme="minorHAnsi" w:hAnsiTheme="minorHAnsi" w:cs="Arial"/>
          <w:bCs/>
          <w:sz w:val="20"/>
          <w:szCs w:val="20"/>
          <w:lang w:eastAsia="pt-PT"/>
        </w:rPr>
        <w:t xml:space="preserve">, Espanha </w:t>
      </w:r>
      <w:r w:rsidR="00994E8C" w:rsidRPr="00011AC1">
        <w:rPr>
          <w:rFonts w:asciiTheme="minorHAnsi" w:hAnsiTheme="minorHAnsi" w:cs="Arial"/>
          <w:bCs/>
          <w:sz w:val="20"/>
          <w:szCs w:val="20"/>
          <w:lang w:eastAsia="pt-PT"/>
        </w:rPr>
        <w:br/>
      </w:r>
      <w:r w:rsidRPr="00011AC1">
        <w:rPr>
          <w:rFonts w:asciiTheme="minorHAnsi" w:hAnsiTheme="minorHAnsi" w:cs="Arial"/>
          <w:bCs/>
          <w:sz w:val="20"/>
          <w:szCs w:val="20"/>
          <w:lang w:eastAsia="pt-PT"/>
        </w:rPr>
        <w:t>Universidade de Aveiro, Portugal</w:t>
      </w:r>
      <w:r w:rsidR="00487732" w:rsidRPr="00011AC1">
        <w:rPr>
          <w:rFonts w:asciiTheme="minorHAnsi" w:hAnsiTheme="minorHAnsi" w:cs="Arial"/>
          <w:bCs/>
          <w:sz w:val="20"/>
          <w:szCs w:val="20"/>
          <w:lang w:eastAsia="pt-PT"/>
        </w:rPr>
        <w:br/>
        <w:t>Universidade de Coimbra</w:t>
      </w:r>
      <w:r w:rsidR="00994E8C" w:rsidRPr="00011AC1">
        <w:rPr>
          <w:rFonts w:asciiTheme="minorHAnsi" w:hAnsiTheme="minorHAnsi" w:cs="Arial"/>
          <w:bCs/>
          <w:sz w:val="20"/>
          <w:szCs w:val="20"/>
          <w:lang w:eastAsia="pt-PT"/>
        </w:rPr>
        <w:br/>
        <w:t>Universidade de Trás-os-Montes e Alto Douro, Portugal</w:t>
      </w:r>
      <w:r w:rsidRPr="00011AC1">
        <w:rPr>
          <w:rFonts w:asciiTheme="minorHAnsi" w:hAnsiTheme="minorHAnsi" w:cs="Arial"/>
          <w:bCs/>
          <w:sz w:val="20"/>
          <w:szCs w:val="20"/>
          <w:lang w:eastAsia="pt-PT"/>
        </w:rPr>
        <w:br/>
        <w:t>Universidade do Algarve, Portugal</w:t>
      </w:r>
      <w:r w:rsidRPr="00011AC1">
        <w:rPr>
          <w:rFonts w:asciiTheme="minorHAnsi" w:hAnsiTheme="minorHAnsi" w:cs="Arial"/>
          <w:bCs/>
          <w:sz w:val="20"/>
          <w:szCs w:val="20"/>
          <w:lang w:eastAsia="pt-PT"/>
        </w:rPr>
        <w:br/>
        <w:t>Universidade do Minho, Portugal</w:t>
      </w:r>
      <w:r w:rsidRPr="00011AC1">
        <w:rPr>
          <w:rFonts w:asciiTheme="minorHAnsi" w:hAnsiTheme="minorHAnsi" w:cs="Arial"/>
          <w:bCs/>
          <w:sz w:val="20"/>
          <w:szCs w:val="20"/>
          <w:lang w:eastAsia="pt-PT"/>
        </w:rPr>
        <w:br/>
        <w:t>Universidade Fernando Pessoa, Portugal</w:t>
      </w:r>
      <w:r w:rsidRPr="00011AC1">
        <w:rPr>
          <w:rFonts w:asciiTheme="minorHAnsi" w:hAnsiTheme="minorHAnsi" w:cs="Arial"/>
          <w:bCs/>
          <w:sz w:val="20"/>
          <w:szCs w:val="20"/>
          <w:lang w:eastAsia="pt-PT"/>
        </w:rPr>
        <w:br/>
        <w:t>Universidade Lusíada, Portugal</w:t>
      </w:r>
      <w:r w:rsidRPr="00011AC1">
        <w:rPr>
          <w:rFonts w:asciiTheme="minorHAnsi" w:hAnsiTheme="minorHAnsi" w:cs="Arial"/>
          <w:bCs/>
          <w:sz w:val="20"/>
          <w:szCs w:val="20"/>
          <w:lang w:eastAsia="pt-PT"/>
        </w:rPr>
        <w:br/>
      </w:r>
      <w:r w:rsidR="00970D1C" w:rsidRPr="00011AC1">
        <w:rPr>
          <w:rFonts w:asciiTheme="minorHAnsi" w:hAnsiTheme="minorHAnsi" w:cs="Arial"/>
          <w:bCs/>
          <w:sz w:val="20"/>
          <w:szCs w:val="20"/>
          <w:lang w:eastAsia="pt-PT"/>
        </w:rPr>
        <w:t>Universidade Nova de Lisboa, Portugal</w:t>
      </w:r>
      <w:r w:rsidR="00970D1C" w:rsidRPr="00011AC1">
        <w:rPr>
          <w:rFonts w:asciiTheme="minorHAnsi" w:hAnsiTheme="minorHAnsi" w:cs="Arial"/>
          <w:bCs/>
          <w:sz w:val="20"/>
          <w:szCs w:val="20"/>
          <w:lang w:eastAsia="pt-PT"/>
        </w:rPr>
        <w:br/>
      </w:r>
      <w:r w:rsidRPr="00011AC1">
        <w:rPr>
          <w:rFonts w:asciiTheme="minorHAnsi" w:hAnsiTheme="minorHAnsi" w:cs="Arial"/>
          <w:bCs/>
          <w:sz w:val="20"/>
          <w:szCs w:val="20"/>
          <w:lang w:eastAsia="pt-PT"/>
        </w:rPr>
        <w:t>Universidade Portucalense, Portugal</w:t>
      </w:r>
      <w:r w:rsidRPr="00011AC1">
        <w:rPr>
          <w:rFonts w:asciiTheme="minorHAnsi" w:hAnsiTheme="minorHAnsi" w:cs="Arial"/>
          <w:bCs/>
          <w:sz w:val="20"/>
          <w:szCs w:val="20"/>
          <w:lang w:eastAsia="pt-PT"/>
        </w:rPr>
        <w:br/>
      </w:r>
      <w:proofErr w:type="spellStart"/>
      <w:r w:rsidRPr="00011AC1">
        <w:rPr>
          <w:rFonts w:asciiTheme="minorHAnsi" w:hAnsiTheme="minorHAnsi" w:cs="Arial"/>
          <w:bCs/>
          <w:sz w:val="20"/>
          <w:szCs w:val="20"/>
          <w:lang w:eastAsia="pt-PT"/>
        </w:rPr>
        <w:t>University</w:t>
      </w:r>
      <w:proofErr w:type="spellEnd"/>
      <w:r w:rsidRPr="00011AC1">
        <w:rPr>
          <w:rFonts w:asciiTheme="minorHAnsi" w:hAnsiTheme="minorHAnsi" w:cs="Arial"/>
          <w:bCs/>
          <w:sz w:val="20"/>
          <w:szCs w:val="20"/>
          <w:lang w:eastAsia="pt-PT"/>
        </w:rPr>
        <w:t xml:space="preserve"> </w:t>
      </w:r>
      <w:proofErr w:type="spellStart"/>
      <w:r w:rsidRPr="00011AC1">
        <w:rPr>
          <w:rFonts w:asciiTheme="minorHAnsi" w:hAnsiTheme="minorHAnsi" w:cs="Arial"/>
          <w:bCs/>
          <w:sz w:val="20"/>
          <w:szCs w:val="20"/>
          <w:lang w:eastAsia="pt-PT"/>
        </w:rPr>
        <w:t>of</w:t>
      </w:r>
      <w:proofErr w:type="spellEnd"/>
      <w:r w:rsidRPr="00011AC1">
        <w:rPr>
          <w:rFonts w:asciiTheme="minorHAnsi" w:hAnsiTheme="minorHAnsi" w:cs="Arial"/>
          <w:bCs/>
          <w:sz w:val="20"/>
          <w:szCs w:val="20"/>
          <w:lang w:eastAsia="pt-PT"/>
        </w:rPr>
        <w:t xml:space="preserve"> </w:t>
      </w:r>
      <w:proofErr w:type="spellStart"/>
      <w:r w:rsidRPr="00011AC1">
        <w:rPr>
          <w:rFonts w:asciiTheme="minorHAnsi" w:hAnsiTheme="minorHAnsi" w:cs="Arial"/>
          <w:bCs/>
          <w:sz w:val="20"/>
          <w:szCs w:val="20"/>
          <w:lang w:eastAsia="pt-PT"/>
        </w:rPr>
        <w:t>Jyväskylä</w:t>
      </w:r>
      <w:proofErr w:type="spellEnd"/>
      <w:r w:rsidRPr="00011AC1">
        <w:rPr>
          <w:rFonts w:asciiTheme="minorHAnsi" w:hAnsiTheme="minorHAnsi" w:cs="Arial"/>
          <w:bCs/>
          <w:sz w:val="20"/>
          <w:szCs w:val="20"/>
          <w:lang w:eastAsia="pt-PT"/>
        </w:rPr>
        <w:t>, Finlândia</w:t>
      </w:r>
      <w:r w:rsidRPr="00011AC1">
        <w:rPr>
          <w:rFonts w:asciiTheme="minorHAnsi" w:hAnsiTheme="minorHAnsi" w:cs="Arial"/>
          <w:bCs/>
          <w:sz w:val="20"/>
          <w:szCs w:val="20"/>
          <w:lang w:eastAsia="pt-PT"/>
        </w:rPr>
        <w:br/>
      </w:r>
      <w:proofErr w:type="spellStart"/>
      <w:r w:rsidRPr="00011AC1">
        <w:rPr>
          <w:rFonts w:asciiTheme="minorHAnsi" w:hAnsiTheme="minorHAnsi" w:cs="Arial"/>
          <w:bCs/>
          <w:sz w:val="20"/>
          <w:szCs w:val="20"/>
          <w:lang w:eastAsia="pt-PT"/>
        </w:rPr>
        <w:t>University</w:t>
      </w:r>
      <w:proofErr w:type="spellEnd"/>
      <w:r w:rsidRPr="00011AC1">
        <w:rPr>
          <w:rFonts w:asciiTheme="minorHAnsi" w:hAnsiTheme="minorHAnsi" w:cs="Arial"/>
          <w:bCs/>
          <w:sz w:val="20"/>
          <w:szCs w:val="20"/>
          <w:lang w:eastAsia="pt-PT"/>
        </w:rPr>
        <w:t xml:space="preserve"> </w:t>
      </w:r>
      <w:proofErr w:type="spellStart"/>
      <w:r w:rsidRPr="00011AC1">
        <w:rPr>
          <w:rFonts w:asciiTheme="minorHAnsi" w:hAnsiTheme="minorHAnsi" w:cs="Arial"/>
          <w:bCs/>
          <w:sz w:val="20"/>
          <w:szCs w:val="20"/>
          <w:lang w:eastAsia="pt-PT"/>
        </w:rPr>
        <w:t>of</w:t>
      </w:r>
      <w:proofErr w:type="spellEnd"/>
      <w:r w:rsidRPr="00011AC1">
        <w:rPr>
          <w:rFonts w:asciiTheme="minorHAnsi" w:hAnsiTheme="minorHAnsi" w:cs="Arial"/>
          <w:bCs/>
          <w:sz w:val="20"/>
          <w:szCs w:val="20"/>
          <w:lang w:eastAsia="pt-PT"/>
        </w:rPr>
        <w:t xml:space="preserve"> </w:t>
      </w:r>
      <w:proofErr w:type="spellStart"/>
      <w:r w:rsidRPr="00011AC1">
        <w:rPr>
          <w:rFonts w:asciiTheme="minorHAnsi" w:hAnsiTheme="minorHAnsi" w:cs="Arial"/>
          <w:bCs/>
          <w:sz w:val="20"/>
          <w:szCs w:val="20"/>
          <w:lang w:eastAsia="pt-PT"/>
        </w:rPr>
        <w:t>Lancaster</w:t>
      </w:r>
      <w:proofErr w:type="spellEnd"/>
      <w:r w:rsidRPr="00011AC1">
        <w:rPr>
          <w:rFonts w:asciiTheme="minorHAnsi" w:hAnsiTheme="minorHAnsi" w:cs="Arial"/>
          <w:bCs/>
          <w:sz w:val="20"/>
          <w:szCs w:val="20"/>
          <w:lang w:eastAsia="pt-PT"/>
        </w:rPr>
        <w:t>, Reino Unido</w:t>
      </w:r>
      <w:r w:rsidRPr="00011AC1">
        <w:rPr>
          <w:rFonts w:asciiTheme="minorHAnsi" w:hAnsiTheme="minorHAnsi" w:cs="Arial"/>
          <w:bCs/>
          <w:sz w:val="20"/>
          <w:szCs w:val="20"/>
          <w:lang w:eastAsia="pt-PT"/>
        </w:rPr>
        <w:br/>
      </w:r>
      <w:proofErr w:type="spellStart"/>
      <w:r w:rsidR="007F606A" w:rsidRPr="00011AC1">
        <w:rPr>
          <w:rFonts w:asciiTheme="minorHAnsi" w:eastAsia="Times New Roman" w:hAnsiTheme="minorHAnsi" w:cs="Arial"/>
          <w:bCs/>
          <w:sz w:val="20"/>
          <w:szCs w:val="20"/>
          <w:lang w:eastAsia="pt-PT"/>
        </w:rPr>
        <w:t>University</w:t>
      </w:r>
      <w:proofErr w:type="spellEnd"/>
      <w:r w:rsidR="007F606A" w:rsidRPr="00011AC1">
        <w:rPr>
          <w:rFonts w:asciiTheme="minorHAnsi" w:eastAsia="Times New Roman" w:hAnsiTheme="minorHAnsi" w:cs="Arial"/>
          <w:bCs/>
          <w:sz w:val="20"/>
          <w:szCs w:val="20"/>
          <w:lang w:eastAsia="pt-PT"/>
        </w:rPr>
        <w:t xml:space="preserve"> </w:t>
      </w:r>
      <w:proofErr w:type="spellStart"/>
      <w:r w:rsidR="007F606A" w:rsidRPr="00011AC1">
        <w:rPr>
          <w:rFonts w:asciiTheme="minorHAnsi" w:eastAsia="Times New Roman" w:hAnsiTheme="minorHAnsi" w:cs="Arial"/>
          <w:bCs/>
          <w:sz w:val="20"/>
          <w:szCs w:val="20"/>
          <w:lang w:eastAsia="pt-PT"/>
        </w:rPr>
        <w:t>of</w:t>
      </w:r>
      <w:proofErr w:type="spellEnd"/>
      <w:r w:rsidR="007F606A" w:rsidRPr="00011AC1">
        <w:rPr>
          <w:rFonts w:asciiTheme="minorHAnsi" w:eastAsia="Times New Roman" w:hAnsiTheme="minorHAnsi" w:cs="Arial"/>
          <w:bCs/>
          <w:sz w:val="20"/>
          <w:szCs w:val="20"/>
          <w:lang w:eastAsia="pt-PT"/>
        </w:rPr>
        <w:t xml:space="preserve"> Southern </w:t>
      </w:r>
      <w:proofErr w:type="spellStart"/>
      <w:r w:rsidR="007F606A" w:rsidRPr="00011AC1">
        <w:rPr>
          <w:rFonts w:asciiTheme="minorHAnsi" w:eastAsia="Times New Roman" w:hAnsiTheme="minorHAnsi" w:cs="Arial"/>
          <w:bCs/>
          <w:sz w:val="20"/>
          <w:szCs w:val="20"/>
          <w:lang w:eastAsia="pt-PT"/>
        </w:rPr>
        <w:t>Denmark</w:t>
      </w:r>
      <w:proofErr w:type="spellEnd"/>
      <w:r w:rsidR="007F606A" w:rsidRPr="00011AC1">
        <w:rPr>
          <w:rFonts w:asciiTheme="minorHAnsi" w:eastAsia="Times New Roman" w:hAnsiTheme="minorHAnsi" w:cs="Arial"/>
          <w:bCs/>
          <w:sz w:val="20"/>
          <w:szCs w:val="20"/>
          <w:lang w:eastAsia="pt-PT"/>
        </w:rPr>
        <w:t>, Dinamarca</w:t>
      </w:r>
      <w:r w:rsidR="007F606A" w:rsidRPr="00011AC1">
        <w:rPr>
          <w:rFonts w:asciiTheme="minorHAnsi" w:hAnsiTheme="minorHAnsi" w:cs="Arial"/>
          <w:bCs/>
          <w:sz w:val="20"/>
          <w:szCs w:val="20"/>
          <w:lang w:eastAsia="pt-PT"/>
        </w:rPr>
        <w:t xml:space="preserve"> </w:t>
      </w:r>
      <w:r w:rsidR="007F606A" w:rsidRPr="00011AC1">
        <w:rPr>
          <w:rFonts w:asciiTheme="minorHAnsi" w:hAnsiTheme="minorHAnsi" w:cs="Arial"/>
          <w:bCs/>
          <w:sz w:val="20"/>
          <w:szCs w:val="20"/>
          <w:lang w:eastAsia="pt-PT"/>
        </w:rPr>
        <w:br/>
      </w:r>
      <w:proofErr w:type="spellStart"/>
      <w:r w:rsidRPr="00011AC1">
        <w:rPr>
          <w:rFonts w:asciiTheme="minorHAnsi" w:hAnsiTheme="minorHAnsi" w:cs="Arial"/>
          <w:bCs/>
          <w:sz w:val="20"/>
          <w:szCs w:val="20"/>
          <w:lang w:eastAsia="pt-PT"/>
        </w:rPr>
        <w:t>University</w:t>
      </w:r>
      <w:proofErr w:type="spellEnd"/>
      <w:r w:rsidRPr="00011AC1">
        <w:rPr>
          <w:rFonts w:asciiTheme="minorHAnsi" w:hAnsiTheme="minorHAnsi" w:cs="Arial"/>
          <w:bCs/>
          <w:sz w:val="20"/>
          <w:szCs w:val="20"/>
          <w:lang w:eastAsia="pt-PT"/>
        </w:rPr>
        <w:t xml:space="preserve"> </w:t>
      </w:r>
      <w:proofErr w:type="spellStart"/>
      <w:r w:rsidRPr="00011AC1">
        <w:rPr>
          <w:rFonts w:asciiTheme="minorHAnsi" w:hAnsiTheme="minorHAnsi" w:cs="Arial"/>
          <w:bCs/>
          <w:sz w:val="20"/>
          <w:szCs w:val="20"/>
          <w:lang w:eastAsia="pt-PT"/>
        </w:rPr>
        <w:t>of</w:t>
      </w:r>
      <w:proofErr w:type="spellEnd"/>
      <w:r w:rsidRPr="00011AC1">
        <w:rPr>
          <w:rFonts w:asciiTheme="minorHAnsi" w:hAnsiTheme="minorHAnsi" w:cs="Arial"/>
          <w:bCs/>
          <w:sz w:val="20"/>
          <w:szCs w:val="20"/>
          <w:lang w:eastAsia="pt-PT"/>
        </w:rPr>
        <w:t xml:space="preserve"> Tampere, Finlândia</w:t>
      </w:r>
      <w:r w:rsidRPr="00011AC1">
        <w:rPr>
          <w:rFonts w:asciiTheme="minorHAnsi" w:hAnsiTheme="minorHAnsi" w:cs="Arial"/>
          <w:bCs/>
          <w:sz w:val="20"/>
          <w:szCs w:val="20"/>
          <w:lang w:eastAsia="pt-PT"/>
        </w:rPr>
        <w:br/>
      </w:r>
      <w:proofErr w:type="spellStart"/>
      <w:r w:rsidRPr="00011AC1">
        <w:rPr>
          <w:rFonts w:asciiTheme="minorHAnsi" w:hAnsiTheme="minorHAnsi" w:cs="Arial"/>
          <w:bCs/>
          <w:sz w:val="20"/>
          <w:szCs w:val="20"/>
          <w:lang w:eastAsia="pt-PT"/>
        </w:rPr>
        <w:t>University</w:t>
      </w:r>
      <w:proofErr w:type="spellEnd"/>
      <w:r w:rsidRPr="00011AC1">
        <w:rPr>
          <w:rFonts w:asciiTheme="minorHAnsi" w:hAnsiTheme="minorHAnsi" w:cs="Arial"/>
          <w:bCs/>
          <w:sz w:val="20"/>
          <w:szCs w:val="20"/>
          <w:lang w:eastAsia="pt-PT"/>
        </w:rPr>
        <w:t xml:space="preserve"> </w:t>
      </w:r>
      <w:proofErr w:type="spellStart"/>
      <w:r w:rsidRPr="00011AC1">
        <w:rPr>
          <w:rFonts w:asciiTheme="minorHAnsi" w:hAnsiTheme="minorHAnsi" w:cs="Arial"/>
          <w:bCs/>
          <w:sz w:val="20"/>
          <w:szCs w:val="20"/>
          <w:lang w:eastAsia="pt-PT"/>
        </w:rPr>
        <w:t>of</w:t>
      </w:r>
      <w:proofErr w:type="spellEnd"/>
      <w:r w:rsidRPr="00011AC1">
        <w:rPr>
          <w:rFonts w:asciiTheme="minorHAnsi" w:hAnsiTheme="minorHAnsi" w:cs="Arial"/>
          <w:bCs/>
          <w:sz w:val="20"/>
          <w:szCs w:val="20"/>
          <w:lang w:eastAsia="pt-PT"/>
        </w:rPr>
        <w:t xml:space="preserve"> Uppsala, Suécia</w:t>
      </w:r>
    </w:p>
    <w:sectPr w:rsidR="00321678" w:rsidRPr="00011AC1" w:rsidSect="002937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E37B2"/>
    <w:multiLevelType w:val="multilevel"/>
    <w:tmpl w:val="E6FCE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8A64B6"/>
    <w:multiLevelType w:val="multilevel"/>
    <w:tmpl w:val="FEF6E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7C26A6"/>
    <w:multiLevelType w:val="hybridMultilevel"/>
    <w:tmpl w:val="E0BC28AA"/>
    <w:lvl w:ilvl="0" w:tplc="11EE2E94">
      <w:numFmt w:val="bullet"/>
      <w:lvlText w:val="•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1AA5FC7"/>
    <w:multiLevelType w:val="multilevel"/>
    <w:tmpl w:val="63263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9C2579"/>
    <w:multiLevelType w:val="hybridMultilevel"/>
    <w:tmpl w:val="8B06F3C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1172CC"/>
    <w:multiLevelType w:val="multilevel"/>
    <w:tmpl w:val="15EA3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1F629C"/>
    <w:multiLevelType w:val="hybridMultilevel"/>
    <w:tmpl w:val="57409C30"/>
    <w:lvl w:ilvl="0" w:tplc="11EE2E94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30784B"/>
    <w:multiLevelType w:val="multilevel"/>
    <w:tmpl w:val="C97AE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602D94"/>
    <w:multiLevelType w:val="multilevel"/>
    <w:tmpl w:val="A5DA0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0A4DAB"/>
    <w:multiLevelType w:val="multilevel"/>
    <w:tmpl w:val="C31CA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8"/>
  </w:num>
  <w:num w:numId="5">
    <w:abstractNumId w:val="9"/>
  </w:num>
  <w:num w:numId="6">
    <w:abstractNumId w:val="5"/>
  </w:num>
  <w:num w:numId="7">
    <w:abstractNumId w:val="4"/>
  </w:num>
  <w:num w:numId="8">
    <w:abstractNumId w:val="6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FCB"/>
    <w:rsid w:val="00011AC1"/>
    <w:rsid w:val="0001733C"/>
    <w:rsid w:val="00021EB0"/>
    <w:rsid w:val="00027B4E"/>
    <w:rsid w:val="0003078F"/>
    <w:rsid w:val="000359B6"/>
    <w:rsid w:val="00036426"/>
    <w:rsid w:val="0003781E"/>
    <w:rsid w:val="00043B58"/>
    <w:rsid w:val="00050805"/>
    <w:rsid w:val="00056153"/>
    <w:rsid w:val="00061B4B"/>
    <w:rsid w:val="00070978"/>
    <w:rsid w:val="000840F5"/>
    <w:rsid w:val="000A2CEA"/>
    <w:rsid w:val="000B7D60"/>
    <w:rsid w:val="000C2CFF"/>
    <w:rsid w:val="000D207B"/>
    <w:rsid w:val="000E544E"/>
    <w:rsid w:val="000E6E81"/>
    <w:rsid w:val="000F3FF4"/>
    <w:rsid w:val="000F472D"/>
    <w:rsid w:val="000F5320"/>
    <w:rsid w:val="000F58F0"/>
    <w:rsid w:val="001000AB"/>
    <w:rsid w:val="00101061"/>
    <w:rsid w:val="00105A88"/>
    <w:rsid w:val="00107666"/>
    <w:rsid w:val="00111C64"/>
    <w:rsid w:val="00120BC9"/>
    <w:rsid w:val="00121318"/>
    <w:rsid w:val="00124BD4"/>
    <w:rsid w:val="00126406"/>
    <w:rsid w:val="001320E4"/>
    <w:rsid w:val="00135934"/>
    <w:rsid w:val="00137362"/>
    <w:rsid w:val="00145991"/>
    <w:rsid w:val="001514D6"/>
    <w:rsid w:val="00151627"/>
    <w:rsid w:val="00153A68"/>
    <w:rsid w:val="0016106B"/>
    <w:rsid w:val="00164965"/>
    <w:rsid w:val="00165245"/>
    <w:rsid w:val="001A0B10"/>
    <w:rsid w:val="001A5E09"/>
    <w:rsid w:val="001B2AC4"/>
    <w:rsid w:val="001B2D4A"/>
    <w:rsid w:val="001B653E"/>
    <w:rsid w:val="001C34B9"/>
    <w:rsid w:val="001C6CE2"/>
    <w:rsid w:val="001D0CF9"/>
    <w:rsid w:val="001E1E1E"/>
    <w:rsid w:val="001E32F4"/>
    <w:rsid w:val="001E351F"/>
    <w:rsid w:val="001F49F7"/>
    <w:rsid w:val="001F566A"/>
    <w:rsid w:val="0020457C"/>
    <w:rsid w:val="00204961"/>
    <w:rsid w:val="002061A0"/>
    <w:rsid w:val="002132CB"/>
    <w:rsid w:val="00215804"/>
    <w:rsid w:val="00222B6C"/>
    <w:rsid w:val="0022492D"/>
    <w:rsid w:val="00224DE3"/>
    <w:rsid w:val="002306C7"/>
    <w:rsid w:val="00236DAE"/>
    <w:rsid w:val="00240B7B"/>
    <w:rsid w:val="002419D5"/>
    <w:rsid w:val="00244E15"/>
    <w:rsid w:val="002540BB"/>
    <w:rsid w:val="00255A1E"/>
    <w:rsid w:val="00255DFF"/>
    <w:rsid w:val="00256016"/>
    <w:rsid w:val="00263863"/>
    <w:rsid w:val="00263EF1"/>
    <w:rsid w:val="002722C4"/>
    <w:rsid w:val="00276C4D"/>
    <w:rsid w:val="00293777"/>
    <w:rsid w:val="00293FCF"/>
    <w:rsid w:val="00293FDF"/>
    <w:rsid w:val="00296A35"/>
    <w:rsid w:val="002B0115"/>
    <w:rsid w:val="002B4134"/>
    <w:rsid w:val="002D12CB"/>
    <w:rsid w:val="002D16D7"/>
    <w:rsid w:val="002E14EB"/>
    <w:rsid w:val="002F6721"/>
    <w:rsid w:val="00310F8E"/>
    <w:rsid w:val="00321678"/>
    <w:rsid w:val="0033055B"/>
    <w:rsid w:val="00336FB8"/>
    <w:rsid w:val="00361583"/>
    <w:rsid w:val="00364A42"/>
    <w:rsid w:val="003853E5"/>
    <w:rsid w:val="003B6E4B"/>
    <w:rsid w:val="003C02BA"/>
    <w:rsid w:val="003C6D94"/>
    <w:rsid w:val="003E22D3"/>
    <w:rsid w:val="00400955"/>
    <w:rsid w:val="004053CE"/>
    <w:rsid w:val="004071F3"/>
    <w:rsid w:val="00412123"/>
    <w:rsid w:val="00413415"/>
    <w:rsid w:val="00416169"/>
    <w:rsid w:val="00416FCB"/>
    <w:rsid w:val="004179AA"/>
    <w:rsid w:val="00432F67"/>
    <w:rsid w:val="00434E20"/>
    <w:rsid w:val="004412CD"/>
    <w:rsid w:val="00444602"/>
    <w:rsid w:val="00445680"/>
    <w:rsid w:val="00447514"/>
    <w:rsid w:val="00451EAC"/>
    <w:rsid w:val="00457DD2"/>
    <w:rsid w:val="00472068"/>
    <w:rsid w:val="0048044D"/>
    <w:rsid w:val="00485333"/>
    <w:rsid w:val="004869C1"/>
    <w:rsid w:val="00487732"/>
    <w:rsid w:val="004928DD"/>
    <w:rsid w:val="004B05D8"/>
    <w:rsid w:val="004B53A5"/>
    <w:rsid w:val="004B5CDA"/>
    <w:rsid w:val="004C29A9"/>
    <w:rsid w:val="004D72FF"/>
    <w:rsid w:val="004E53E0"/>
    <w:rsid w:val="004E6103"/>
    <w:rsid w:val="004E7D00"/>
    <w:rsid w:val="00503D68"/>
    <w:rsid w:val="005123D1"/>
    <w:rsid w:val="0051292F"/>
    <w:rsid w:val="00516EF0"/>
    <w:rsid w:val="005249EB"/>
    <w:rsid w:val="00530734"/>
    <w:rsid w:val="00547341"/>
    <w:rsid w:val="00553396"/>
    <w:rsid w:val="00563BD2"/>
    <w:rsid w:val="0056525D"/>
    <w:rsid w:val="005661D7"/>
    <w:rsid w:val="00575906"/>
    <w:rsid w:val="0058590A"/>
    <w:rsid w:val="00590B2B"/>
    <w:rsid w:val="00592C6B"/>
    <w:rsid w:val="00595B33"/>
    <w:rsid w:val="005B1D84"/>
    <w:rsid w:val="005B3C29"/>
    <w:rsid w:val="005B6AB5"/>
    <w:rsid w:val="005C1BF1"/>
    <w:rsid w:val="005C4DA9"/>
    <w:rsid w:val="005D55AB"/>
    <w:rsid w:val="005D5CEB"/>
    <w:rsid w:val="005F1432"/>
    <w:rsid w:val="005F1988"/>
    <w:rsid w:val="0060152E"/>
    <w:rsid w:val="00604A05"/>
    <w:rsid w:val="00610C1E"/>
    <w:rsid w:val="00611C28"/>
    <w:rsid w:val="006159B1"/>
    <w:rsid w:val="0062352C"/>
    <w:rsid w:val="006246A4"/>
    <w:rsid w:val="00627181"/>
    <w:rsid w:val="006329A9"/>
    <w:rsid w:val="00637D4C"/>
    <w:rsid w:val="00642E10"/>
    <w:rsid w:val="006511CF"/>
    <w:rsid w:val="00651679"/>
    <w:rsid w:val="00660449"/>
    <w:rsid w:val="00664369"/>
    <w:rsid w:val="006749B9"/>
    <w:rsid w:val="00674FD3"/>
    <w:rsid w:val="00677759"/>
    <w:rsid w:val="006801D7"/>
    <w:rsid w:val="006839B8"/>
    <w:rsid w:val="00684548"/>
    <w:rsid w:val="006865FA"/>
    <w:rsid w:val="00694F20"/>
    <w:rsid w:val="006A6173"/>
    <w:rsid w:val="006B544A"/>
    <w:rsid w:val="006C0C30"/>
    <w:rsid w:val="006C2549"/>
    <w:rsid w:val="006C4574"/>
    <w:rsid w:val="006D5CA5"/>
    <w:rsid w:val="006E1326"/>
    <w:rsid w:val="00700F87"/>
    <w:rsid w:val="007052BF"/>
    <w:rsid w:val="0071556C"/>
    <w:rsid w:val="007213F9"/>
    <w:rsid w:val="00736912"/>
    <w:rsid w:val="007377AE"/>
    <w:rsid w:val="00737A65"/>
    <w:rsid w:val="007413C6"/>
    <w:rsid w:val="0075680B"/>
    <w:rsid w:val="007570C4"/>
    <w:rsid w:val="00760BAA"/>
    <w:rsid w:val="00765497"/>
    <w:rsid w:val="00765724"/>
    <w:rsid w:val="00765767"/>
    <w:rsid w:val="00767298"/>
    <w:rsid w:val="00781FA1"/>
    <w:rsid w:val="007842A3"/>
    <w:rsid w:val="00794765"/>
    <w:rsid w:val="007A3BEA"/>
    <w:rsid w:val="007A5196"/>
    <w:rsid w:val="007B01AE"/>
    <w:rsid w:val="007B1F15"/>
    <w:rsid w:val="007B36E6"/>
    <w:rsid w:val="007C1763"/>
    <w:rsid w:val="007C26FA"/>
    <w:rsid w:val="007D7003"/>
    <w:rsid w:val="007F606A"/>
    <w:rsid w:val="00805D94"/>
    <w:rsid w:val="00820C2B"/>
    <w:rsid w:val="00823341"/>
    <w:rsid w:val="0082630E"/>
    <w:rsid w:val="008313F5"/>
    <w:rsid w:val="00832C84"/>
    <w:rsid w:val="008351D9"/>
    <w:rsid w:val="00837AE1"/>
    <w:rsid w:val="008427E5"/>
    <w:rsid w:val="008429A5"/>
    <w:rsid w:val="00844B78"/>
    <w:rsid w:val="00862B09"/>
    <w:rsid w:val="00872073"/>
    <w:rsid w:val="00873EA9"/>
    <w:rsid w:val="0087677F"/>
    <w:rsid w:val="0088246F"/>
    <w:rsid w:val="00894109"/>
    <w:rsid w:val="00895D2B"/>
    <w:rsid w:val="008A6785"/>
    <w:rsid w:val="008A6D33"/>
    <w:rsid w:val="008B6B34"/>
    <w:rsid w:val="008C545A"/>
    <w:rsid w:val="008D03B7"/>
    <w:rsid w:val="008D286B"/>
    <w:rsid w:val="008D3FE1"/>
    <w:rsid w:val="008E0865"/>
    <w:rsid w:val="008F22B3"/>
    <w:rsid w:val="00901E84"/>
    <w:rsid w:val="00902DA5"/>
    <w:rsid w:val="00904C22"/>
    <w:rsid w:val="0091786F"/>
    <w:rsid w:val="00923E49"/>
    <w:rsid w:val="0093236F"/>
    <w:rsid w:val="00942947"/>
    <w:rsid w:val="00964319"/>
    <w:rsid w:val="0096499E"/>
    <w:rsid w:val="00970D1C"/>
    <w:rsid w:val="0098004D"/>
    <w:rsid w:val="00981978"/>
    <w:rsid w:val="009831E9"/>
    <w:rsid w:val="00990026"/>
    <w:rsid w:val="0099147B"/>
    <w:rsid w:val="009915D2"/>
    <w:rsid w:val="009916FD"/>
    <w:rsid w:val="00992686"/>
    <w:rsid w:val="00994E8C"/>
    <w:rsid w:val="00996F62"/>
    <w:rsid w:val="009B1483"/>
    <w:rsid w:val="009B2AF9"/>
    <w:rsid w:val="009B5876"/>
    <w:rsid w:val="009B6408"/>
    <w:rsid w:val="009C0648"/>
    <w:rsid w:val="009C2154"/>
    <w:rsid w:val="009C376E"/>
    <w:rsid w:val="009C3D96"/>
    <w:rsid w:val="009C4082"/>
    <w:rsid w:val="009C478F"/>
    <w:rsid w:val="009D0C28"/>
    <w:rsid w:val="009D144C"/>
    <w:rsid w:val="009D3388"/>
    <w:rsid w:val="009D647E"/>
    <w:rsid w:val="009F42CD"/>
    <w:rsid w:val="009F4B32"/>
    <w:rsid w:val="00A00AA1"/>
    <w:rsid w:val="00A14BF6"/>
    <w:rsid w:val="00A330B0"/>
    <w:rsid w:val="00A35244"/>
    <w:rsid w:val="00A424FF"/>
    <w:rsid w:val="00A45C67"/>
    <w:rsid w:val="00A51966"/>
    <w:rsid w:val="00A53036"/>
    <w:rsid w:val="00A53365"/>
    <w:rsid w:val="00A53BF3"/>
    <w:rsid w:val="00A6029D"/>
    <w:rsid w:val="00A623AD"/>
    <w:rsid w:val="00A707C2"/>
    <w:rsid w:val="00A71BFF"/>
    <w:rsid w:val="00A72B02"/>
    <w:rsid w:val="00A74E19"/>
    <w:rsid w:val="00A750D9"/>
    <w:rsid w:val="00A82C7A"/>
    <w:rsid w:val="00A83099"/>
    <w:rsid w:val="00A84ED7"/>
    <w:rsid w:val="00A855BC"/>
    <w:rsid w:val="00A85B3A"/>
    <w:rsid w:val="00A94C7A"/>
    <w:rsid w:val="00AA5524"/>
    <w:rsid w:val="00AA6148"/>
    <w:rsid w:val="00AA6799"/>
    <w:rsid w:val="00AB3A92"/>
    <w:rsid w:val="00AB6F10"/>
    <w:rsid w:val="00AC3C2F"/>
    <w:rsid w:val="00AC72AF"/>
    <w:rsid w:val="00AD13CE"/>
    <w:rsid w:val="00AD3098"/>
    <w:rsid w:val="00AD31A7"/>
    <w:rsid w:val="00AE1171"/>
    <w:rsid w:val="00AF454E"/>
    <w:rsid w:val="00AF4812"/>
    <w:rsid w:val="00B01F38"/>
    <w:rsid w:val="00B0320E"/>
    <w:rsid w:val="00B133B8"/>
    <w:rsid w:val="00B17DEE"/>
    <w:rsid w:val="00B219B3"/>
    <w:rsid w:val="00B336AB"/>
    <w:rsid w:val="00B40525"/>
    <w:rsid w:val="00B41A1D"/>
    <w:rsid w:val="00B53CB7"/>
    <w:rsid w:val="00B64BFF"/>
    <w:rsid w:val="00B72308"/>
    <w:rsid w:val="00B76353"/>
    <w:rsid w:val="00B90489"/>
    <w:rsid w:val="00BA4246"/>
    <w:rsid w:val="00BA4FEB"/>
    <w:rsid w:val="00BA6732"/>
    <w:rsid w:val="00BA69E0"/>
    <w:rsid w:val="00BA6A9B"/>
    <w:rsid w:val="00BB1EF0"/>
    <w:rsid w:val="00BB5111"/>
    <w:rsid w:val="00BB626E"/>
    <w:rsid w:val="00BC0440"/>
    <w:rsid w:val="00BC04A7"/>
    <w:rsid w:val="00BC5928"/>
    <w:rsid w:val="00BD4760"/>
    <w:rsid w:val="00BD6970"/>
    <w:rsid w:val="00BE1871"/>
    <w:rsid w:val="00C064FB"/>
    <w:rsid w:val="00C06D39"/>
    <w:rsid w:val="00C07638"/>
    <w:rsid w:val="00C15CD7"/>
    <w:rsid w:val="00C1688D"/>
    <w:rsid w:val="00C24B90"/>
    <w:rsid w:val="00C31C10"/>
    <w:rsid w:val="00C35C4E"/>
    <w:rsid w:val="00C36B83"/>
    <w:rsid w:val="00C3782B"/>
    <w:rsid w:val="00C42A45"/>
    <w:rsid w:val="00C5033C"/>
    <w:rsid w:val="00C5270D"/>
    <w:rsid w:val="00C534C4"/>
    <w:rsid w:val="00C7386E"/>
    <w:rsid w:val="00C81A5B"/>
    <w:rsid w:val="00C842D1"/>
    <w:rsid w:val="00C84973"/>
    <w:rsid w:val="00C868B5"/>
    <w:rsid w:val="00CA1881"/>
    <w:rsid w:val="00CA2F1E"/>
    <w:rsid w:val="00CB6E46"/>
    <w:rsid w:val="00CC1FC6"/>
    <w:rsid w:val="00CD1507"/>
    <w:rsid w:val="00CD5D10"/>
    <w:rsid w:val="00CE1E93"/>
    <w:rsid w:val="00CE594E"/>
    <w:rsid w:val="00CF5429"/>
    <w:rsid w:val="00D048C4"/>
    <w:rsid w:val="00D20702"/>
    <w:rsid w:val="00D20B46"/>
    <w:rsid w:val="00D25056"/>
    <w:rsid w:val="00D2528B"/>
    <w:rsid w:val="00D32F17"/>
    <w:rsid w:val="00D334DA"/>
    <w:rsid w:val="00D339B8"/>
    <w:rsid w:val="00D33F5F"/>
    <w:rsid w:val="00D4407B"/>
    <w:rsid w:val="00D4478F"/>
    <w:rsid w:val="00D45862"/>
    <w:rsid w:val="00D46FEF"/>
    <w:rsid w:val="00D505BA"/>
    <w:rsid w:val="00D56012"/>
    <w:rsid w:val="00D56603"/>
    <w:rsid w:val="00D607C2"/>
    <w:rsid w:val="00D60A32"/>
    <w:rsid w:val="00D615EC"/>
    <w:rsid w:val="00D623DF"/>
    <w:rsid w:val="00D70570"/>
    <w:rsid w:val="00D82D85"/>
    <w:rsid w:val="00D8413B"/>
    <w:rsid w:val="00D84473"/>
    <w:rsid w:val="00D86640"/>
    <w:rsid w:val="00D90EC2"/>
    <w:rsid w:val="00D921BA"/>
    <w:rsid w:val="00D97E45"/>
    <w:rsid w:val="00DA0023"/>
    <w:rsid w:val="00DB0689"/>
    <w:rsid w:val="00DB5252"/>
    <w:rsid w:val="00DC258E"/>
    <w:rsid w:val="00DD31FC"/>
    <w:rsid w:val="00DE2EAA"/>
    <w:rsid w:val="00DE5C82"/>
    <w:rsid w:val="00DF202B"/>
    <w:rsid w:val="00E17D31"/>
    <w:rsid w:val="00E2443A"/>
    <w:rsid w:val="00E32A10"/>
    <w:rsid w:val="00E3563F"/>
    <w:rsid w:val="00E40235"/>
    <w:rsid w:val="00E406A6"/>
    <w:rsid w:val="00E43434"/>
    <w:rsid w:val="00E44595"/>
    <w:rsid w:val="00E65E48"/>
    <w:rsid w:val="00E74B4F"/>
    <w:rsid w:val="00E74F04"/>
    <w:rsid w:val="00E810AE"/>
    <w:rsid w:val="00E85643"/>
    <w:rsid w:val="00E9324A"/>
    <w:rsid w:val="00E93D29"/>
    <w:rsid w:val="00E963CE"/>
    <w:rsid w:val="00EA245A"/>
    <w:rsid w:val="00EA351A"/>
    <w:rsid w:val="00EB1C3E"/>
    <w:rsid w:val="00EC070B"/>
    <w:rsid w:val="00EC1EF7"/>
    <w:rsid w:val="00ED025A"/>
    <w:rsid w:val="00EE070D"/>
    <w:rsid w:val="00EE5245"/>
    <w:rsid w:val="00EE5C38"/>
    <w:rsid w:val="00EF6BFB"/>
    <w:rsid w:val="00F00901"/>
    <w:rsid w:val="00F01E7C"/>
    <w:rsid w:val="00F01F10"/>
    <w:rsid w:val="00F1086D"/>
    <w:rsid w:val="00F140D5"/>
    <w:rsid w:val="00F1511F"/>
    <w:rsid w:val="00F16D62"/>
    <w:rsid w:val="00F2361C"/>
    <w:rsid w:val="00F25C3A"/>
    <w:rsid w:val="00F270E1"/>
    <w:rsid w:val="00F31693"/>
    <w:rsid w:val="00F35346"/>
    <w:rsid w:val="00F355C9"/>
    <w:rsid w:val="00F41E37"/>
    <w:rsid w:val="00F47830"/>
    <w:rsid w:val="00F514C2"/>
    <w:rsid w:val="00F51AFD"/>
    <w:rsid w:val="00F547D6"/>
    <w:rsid w:val="00F54A54"/>
    <w:rsid w:val="00F54AE1"/>
    <w:rsid w:val="00F57BA8"/>
    <w:rsid w:val="00F61979"/>
    <w:rsid w:val="00F71977"/>
    <w:rsid w:val="00F77281"/>
    <w:rsid w:val="00F83C97"/>
    <w:rsid w:val="00FA2283"/>
    <w:rsid w:val="00FA7877"/>
    <w:rsid w:val="00FA7D7D"/>
    <w:rsid w:val="00FB277F"/>
    <w:rsid w:val="00FB5DE6"/>
    <w:rsid w:val="00FC601B"/>
    <w:rsid w:val="00FC6917"/>
    <w:rsid w:val="00FE2969"/>
    <w:rsid w:val="00FE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777"/>
    <w:pPr>
      <w:spacing w:after="200" w:line="276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3FF4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0F3FF4"/>
    <w:rPr>
      <w:b/>
      <w:bCs/>
    </w:rPr>
  </w:style>
  <w:style w:type="character" w:styleId="Hiperligao">
    <w:name w:val="Hyperlink"/>
    <w:basedOn w:val="Tipodeletrapredefinidodopargrafo"/>
    <w:uiPriority w:val="99"/>
    <w:unhideWhenUsed/>
    <w:rsid w:val="000F3FF4"/>
    <w:rPr>
      <w:color w:val="0000FF"/>
      <w:u w:val="single"/>
    </w:rPr>
  </w:style>
  <w:style w:type="character" w:styleId="nfase">
    <w:name w:val="Emphasis"/>
    <w:basedOn w:val="Tipodeletrapredefinidodopargrafo"/>
    <w:uiPriority w:val="20"/>
    <w:qFormat/>
    <w:rsid w:val="00ED025A"/>
    <w:rPr>
      <w:i/>
      <w:iCs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737A65"/>
    <w:rPr>
      <w:color w:val="800080"/>
      <w:u w:val="singl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553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53396"/>
    <w:rPr>
      <w:rFonts w:ascii="Tahoma" w:hAnsi="Tahoma" w:cs="Tahoma"/>
      <w:sz w:val="16"/>
      <w:szCs w:val="16"/>
      <w:lang w:eastAsia="en-US"/>
    </w:rPr>
  </w:style>
  <w:style w:type="paragraph" w:styleId="SemEspaamento">
    <w:name w:val="No Spacing"/>
    <w:uiPriority w:val="1"/>
    <w:qFormat/>
    <w:rsid w:val="0022492D"/>
    <w:rPr>
      <w:sz w:val="22"/>
      <w:szCs w:val="22"/>
      <w:lang w:eastAsia="en-US"/>
    </w:rPr>
  </w:style>
  <w:style w:type="paragraph" w:styleId="Corpodetexto">
    <w:name w:val="Body Text"/>
    <w:basedOn w:val="Normal"/>
    <w:link w:val="CorpodetextoCarcter"/>
    <w:rsid w:val="008429A5"/>
    <w:pPr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pt-PT"/>
    </w:rPr>
  </w:style>
  <w:style w:type="character" w:customStyle="1" w:styleId="CorpodetextoCarcter">
    <w:name w:val="Corpo de texto Carácter"/>
    <w:basedOn w:val="Tipodeletrapredefinidodopargrafo"/>
    <w:link w:val="Corpodetexto"/>
    <w:rsid w:val="008429A5"/>
    <w:rPr>
      <w:rFonts w:ascii="Times New Roman" w:eastAsia="Times New Roman" w:hAnsi="Times New Roman"/>
      <w:sz w:val="24"/>
    </w:rPr>
  </w:style>
  <w:style w:type="character" w:styleId="TextodoMarcadordePosio">
    <w:name w:val="Placeholder Text"/>
    <w:basedOn w:val="Tipodeletrapredefinidodopargrafo"/>
    <w:uiPriority w:val="99"/>
    <w:semiHidden/>
    <w:rsid w:val="00011AC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777"/>
    <w:pPr>
      <w:spacing w:after="200" w:line="276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3FF4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0F3FF4"/>
    <w:rPr>
      <w:b/>
      <w:bCs/>
    </w:rPr>
  </w:style>
  <w:style w:type="character" w:styleId="Hiperligao">
    <w:name w:val="Hyperlink"/>
    <w:basedOn w:val="Tipodeletrapredefinidodopargrafo"/>
    <w:uiPriority w:val="99"/>
    <w:unhideWhenUsed/>
    <w:rsid w:val="000F3FF4"/>
    <w:rPr>
      <w:color w:val="0000FF"/>
      <w:u w:val="single"/>
    </w:rPr>
  </w:style>
  <w:style w:type="character" w:styleId="nfase">
    <w:name w:val="Emphasis"/>
    <w:basedOn w:val="Tipodeletrapredefinidodopargrafo"/>
    <w:uiPriority w:val="20"/>
    <w:qFormat/>
    <w:rsid w:val="00ED025A"/>
    <w:rPr>
      <w:i/>
      <w:iCs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737A65"/>
    <w:rPr>
      <w:color w:val="800080"/>
      <w:u w:val="singl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553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53396"/>
    <w:rPr>
      <w:rFonts w:ascii="Tahoma" w:hAnsi="Tahoma" w:cs="Tahoma"/>
      <w:sz w:val="16"/>
      <w:szCs w:val="16"/>
      <w:lang w:eastAsia="en-US"/>
    </w:rPr>
  </w:style>
  <w:style w:type="paragraph" w:styleId="SemEspaamento">
    <w:name w:val="No Spacing"/>
    <w:uiPriority w:val="1"/>
    <w:qFormat/>
    <w:rsid w:val="0022492D"/>
    <w:rPr>
      <w:sz w:val="22"/>
      <w:szCs w:val="22"/>
      <w:lang w:eastAsia="en-US"/>
    </w:rPr>
  </w:style>
  <w:style w:type="paragraph" w:styleId="Corpodetexto">
    <w:name w:val="Body Text"/>
    <w:basedOn w:val="Normal"/>
    <w:link w:val="CorpodetextoCarcter"/>
    <w:rsid w:val="008429A5"/>
    <w:pPr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pt-PT"/>
    </w:rPr>
  </w:style>
  <w:style w:type="character" w:customStyle="1" w:styleId="CorpodetextoCarcter">
    <w:name w:val="Corpo de texto Carácter"/>
    <w:basedOn w:val="Tipodeletrapredefinidodopargrafo"/>
    <w:link w:val="Corpodetexto"/>
    <w:rsid w:val="008429A5"/>
    <w:rPr>
      <w:rFonts w:ascii="Times New Roman" w:eastAsia="Times New Roman" w:hAnsi="Times New Roman"/>
      <w:sz w:val="24"/>
    </w:rPr>
  </w:style>
  <w:style w:type="character" w:styleId="TextodoMarcadordePosio">
    <w:name w:val="Placeholder Text"/>
    <w:basedOn w:val="Tipodeletrapredefinidodopargrafo"/>
    <w:uiPriority w:val="99"/>
    <w:semiHidden/>
    <w:rsid w:val="00011AC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2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5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ricardomorais.com/" TargetMode="External"/><Relationship Id="rId3" Type="http://schemas.microsoft.com/office/2007/relationships/stylesWithEffects" Target="stylesWithEffects.xml"/><Relationship Id="rId7" Type="http://schemas.openxmlformats.org/officeDocument/2006/relationships/image" Target="cid:FF7FEDB1-5922-40A8-82A1-B43880CB2487@lan" TargetMode="External"/><Relationship Id="rId12" Type="http://schemas.openxmlformats.org/officeDocument/2006/relationships/hyperlink" Target="http://www.ideapuzzle.com/index.php?id=168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docs.com/OTR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eiasm.org/userfiles/eden%20portfolio%202014-2015%20at%20a%20glance%20%20-%20cross%20disciplinary%20seminars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iasm.org" TargetMode="External"/><Relationship Id="rId14" Type="http://schemas.openxmlformats.org/officeDocument/2006/relationships/hyperlink" Target="https://jyx.jyu.fi/dspace/handle/123456789/13205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899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5745</CharactersWithSpaces>
  <SharedDoc>false</SharedDoc>
  <HLinks>
    <vt:vector size="24" baseType="variant">
      <vt:variant>
        <vt:i4>5505035</vt:i4>
      </vt:variant>
      <vt:variant>
        <vt:i4>9</vt:i4>
      </vt:variant>
      <vt:variant>
        <vt:i4>0</vt:i4>
      </vt:variant>
      <vt:variant>
        <vt:i4>5</vt:i4>
      </vt:variant>
      <vt:variant>
        <vt:lpwstr>http://www.ricardomorais.com/</vt:lpwstr>
      </vt:variant>
      <vt:variant>
        <vt:lpwstr/>
      </vt:variant>
      <vt:variant>
        <vt:i4>6357092</vt:i4>
      </vt:variant>
      <vt:variant>
        <vt:i4>6</vt:i4>
      </vt:variant>
      <vt:variant>
        <vt:i4>0</vt:i4>
      </vt:variant>
      <vt:variant>
        <vt:i4>5</vt:i4>
      </vt:variant>
      <vt:variant>
        <vt:lpwstr>http://www.sagepub.com/books/Book231721</vt:lpwstr>
      </vt:variant>
      <vt:variant>
        <vt:lpwstr/>
      </vt:variant>
      <vt:variant>
        <vt:i4>5636161</vt:i4>
      </vt:variant>
      <vt:variant>
        <vt:i4>3</vt:i4>
      </vt:variant>
      <vt:variant>
        <vt:i4>0</vt:i4>
      </vt:variant>
      <vt:variant>
        <vt:i4>5</vt:i4>
      </vt:variant>
      <vt:variant>
        <vt:lpwstr>http://docs.com/LB6V</vt:lpwstr>
      </vt:variant>
      <vt:variant>
        <vt:lpwstr/>
      </vt:variant>
      <vt:variant>
        <vt:i4>4325382</vt:i4>
      </vt:variant>
      <vt:variant>
        <vt:i4>0</vt:i4>
      </vt:variant>
      <vt:variant>
        <vt:i4>0</vt:i4>
      </vt:variant>
      <vt:variant>
        <vt:i4>5</vt:i4>
      </vt:variant>
      <vt:variant>
        <vt:lpwstr>http://docs.com/OTRT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CES-I5</cp:lastModifiedBy>
  <cp:revision>2</cp:revision>
  <cp:lastPrinted>2012-05-22T16:49:00Z</cp:lastPrinted>
  <dcterms:created xsi:type="dcterms:W3CDTF">2014-06-05T16:28:00Z</dcterms:created>
  <dcterms:modified xsi:type="dcterms:W3CDTF">2014-06-05T16:28:00Z</dcterms:modified>
</cp:coreProperties>
</file>